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A0F" w:rsidRDefault="00834A0F">
      <w:pPr>
        <w:autoSpaceDE w:val="0"/>
        <w:autoSpaceDN w:val="0"/>
        <w:adjustRightInd w:val="0"/>
        <w:jc w:val="left"/>
        <w:rPr>
          <w:rFonts w:ascii="Times New Roman" w:hAnsi="Times New Roman" w:cs="Times New Roman"/>
          <w:color w:val="000000" w:themeColor="text1"/>
          <w:kern w:val="0"/>
          <w:sz w:val="28"/>
          <w:szCs w:val="28"/>
        </w:rPr>
      </w:pPr>
    </w:p>
    <w:p w:rsidR="00834A0F" w:rsidRDefault="00834A0F">
      <w:pPr>
        <w:autoSpaceDE w:val="0"/>
        <w:autoSpaceDN w:val="0"/>
        <w:adjustRightInd w:val="0"/>
        <w:jc w:val="left"/>
        <w:rPr>
          <w:rFonts w:ascii="Times New Roman" w:hAnsi="Times New Roman" w:cs="Times New Roman"/>
          <w:color w:val="000000" w:themeColor="text1"/>
          <w:kern w:val="0"/>
          <w:sz w:val="28"/>
          <w:szCs w:val="28"/>
        </w:rPr>
      </w:pPr>
    </w:p>
    <w:p w:rsidR="00834A0F" w:rsidRDefault="00834A0F">
      <w:pPr>
        <w:autoSpaceDE w:val="0"/>
        <w:autoSpaceDN w:val="0"/>
        <w:adjustRightInd w:val="0"/>
        <w:jc w:val="left"/>
        <w:rPr>
          <w:rFonts w:ascii="Times New Roman" w:hAnsi="Times New Roman" w:cs="Times New Roman"/>
          <w:color w:val="000000" w:themeColor="text1"/>
          <w:kern w:val="0"/>
          <w:sz w:val="28"/>
          <w:szCs w:val="28"/>
        </w:rPr>
      </w:pPr>
    </w:p>
    <w:p w:rsidR="00834A0F" w:rsidRDefault="00834A0F">
      <w:pPr>
        <w:autoSpaceDE w:val="0"/>
        <w:autoSpaceDN w:val="0"/>
        <w:adjustRightInd w:val="0"/>
        <w:jc w:val="left"/>
        <w:rPr>
          <w:rFonts w:ascii="Times New Roman" w:hAnsi="Times New Roman" w:cs="Times New Roman"/>
          <w:color w:val="000000" w:themeColor="text1"/>
          <w:kern w:val="0"/>
          <w:sz w:val="28"/>
          <w:szCs w:val="28"/>
        </w:rPr>
      </w:pPr>
    </w:p>
    <w:p w:rsidR="00834A0F" w:rsidRDefault="00834A0F">
      <w:pPr>
        <w:autoSpaceDE w:val="0"/>
        <w:autoSpaceDN w:val="0"/>
        <w:adjustRightInd w:val="0"/>
        <w:jc w:val="left"/>
        <w:rPr>
          <w:rFonts w:ascii="Times New Roman" w:hAnsi="Times New Roman" w:cs="Times New Roman"/>
          <w:color w:val="000000" w:themeColor="text1"/>
          <w:kern w:val="0"/>
          <w:sz w:val="28"/>
          <w:szCs w:val="28"/>
        </w:rPr>
      </w:pPr>
    </w:p>
    <w:p w:rsidR="00834A0F" w:rsidRDefault="00F348BC">
      <w:pPr>
        <w:jc w:val="center"/>
        <w:rPr>
          <w:rFonts w:ascii="Times New Roman" w:hAnsi="Times New Roman" w:cs="Times New Roman"/>
          <w:b/>
          <w:bCs/>
          <w:color w:val="000000" w:themeColor="text1"/>
          <w:sz w:val="52"/>
          <w:szCs w:val="52"/>
        </w:rPr>
      </w:pPr>
      <w:r>
        <w:rPr>
          <w:rFonts w:ascii="Times New Roman" w:hAnsi="Times New Roman" w:cs="Times New Roman"/>
          <w:b/>
          <w:bCs/>
          <w:color w:val="000000" w:themeColor="text1"/>
          <w:sz w:val="52"/>
          <w:szCs w:val="52"/>
        </w:rPr>
        <w:t>捷太格特汽车部件</w:t>
      </w:r>
      <w:r>
        <w:rPr>
          <w:rFonts w:ascii="Times New Roman" w:hAnsi="Times New Roman" w:cs="Times New Roman"/>
          <w:b/>
          <w:bCs/>
          <w:color w:val="000000" w:themeColor="text1"/>
          <w:sz w:val="52"/>
          <w:szCs w:val="52"/>
        </w:rPr>
        <w:t>(</w:t>
      </w:r>
      <w:r>
        <w:rPr>
          <w:rFonts w:ascii="Times New Roman" w:hAnsi="Times New Roman" w:cs="Times New Roman"/>
          <w:b/>
          <w:bCs/>
          <w:color w:val="000000" w:themeColor="text1"/>
          <w:sz w:val="52"/>
          <w:szCs w:val="52"/>
        </w:rPr>
        <w:t>天津</w:t>
      </w:r>
      <w:r>
        <w:rPr>
          <w:rFonts w:ascii="Times New Roman" w:hAnsi="Times New Roman" w:cs="Times New Roman"/>
          <w:b/>
          <w:bCs/>
          <w:color w:val="000000" w:themeColor="text1"/>
          <w:sz w:val="52"/>
          <w:szCs w:val="52"/>
        </w:rPr>
        <w:t>)</w:t>
      </w:r>
      <w:r>
        <w:rPr>
          <w:rFonts w:ascii="Times New Roman" w:hAnsi="Times New Roman" w:cs="Times New Roman"/>
          <w:b/>
          <w:bCs/>
          <w:color w:val="000000" w:themeColor="text1"/>
          <w:sz w:val="52"/>
          <w:szCs w:val="52"/>
        </w:rPr>
        <w:t>有限公司</w:t>
      </w:r>
    </w:p>
    <w:p w:rsidR="00834A0F" w:rsidRDefault="00834A0F">
      <w:pPr>
        <w:jc w:val="center"/>
        <w:rPr>
          <w:rFonts w:ascii="Times New Roman" w:hAnsi="Times New Roman" w:cs="Times New Roman"/>
          <w:b/>
          <w:bCs/>
          <w:color w:val="000000" w:themeColor="text1"/>
          <w:sz w:val="52"/>
          <w:szCs w:val="52"/>
        </w:rPr>
      </w:pPr>
    </w:p>
    <w:p w:rsidR="00834A0F" w:rsidRDefault="00F348BC">
      <w:pPr>
        <w:jc w:val="center"/>
        <w:rPr>
          <w:rFonts w:ascii="Times New Roman" w:hAnsi="Times New Roman" w:cs="Times New Roman"/>
          <w:b/>
          <w:bCs/>
          <w:color w:val="000000" w:themeColor="text1"/>
          <w:sz w:val="52"/>
          <w:szCs w:val="52"/>
        </w:rPr>
      </w:pPr>
      <w:r>
        <w:rPr>
          <w:rFonts w:ascii="Times New Roman" w:hAnsi="Times New Roman" w:cs="Times New Roman"/>
          <w:b/>
          <w:bCs/>
          <w:color w:val="000000" w:themeColor="text1"/>
          <w:sz w:val="52"/>
          <w:szCs w:val="52"/>
        </w:rPr>
        <w:t>2020</w:t>
      </w:r>
      <w:r>
        <w:rPr>
          <w:rFonts w:ascii="Times New Roman" w:hAnsi="Times New Roman" w:cs="Times New Roman"/>
          <w:b/>
          <w:bCs/>
          <w:color w:val="000000" w:themeColor="text1"/>
          <w:sz w:val="52"/>
          <w:szCs w:val="52"/>
        </w:rPr>
        <w:t>年度温室气体排放核算报告</w:t>
      </w:r>
    </w:p>
    <w:p w:rsidR="00834A0F" w:rsidRDefault="00834A0F">
      <w:pPr>
        <w:autoSpaceDE w:val="0"/>
        <w:autoSpaceDN w:val="0"/>
        <w:adjustRightInd w:val="0"/>
        <w:jc w:val="left"/>
        <w:rPr>
          <w:rFonts w:ascii="Times New Roman" w:hAnsi="Times New Roman" w:cs="Times New Roman"/>
          <w:color w:val="000000" w:themeColor="text1"/>
          <w:kern w:val="0"/>
          <w:sz w:val="28"/>
          <w:szCs w:val="28"/>
        </w:rPr>
      </w:pPr>
    </w:p>
    <w:p w:rsidR="00834A0F" w:rsidRDefault="00834A0F">
      <w:pPr>
        <w:autoSpaceDE w:val="0"/>
        <w:autoSpaceDN w:val="0"/>
        <w:adjustRightInd w:val="0"/>
        <w:jc w:val="left"/>
        <w:rPr>
          <w:rFonts w:ascii="Times New Roman" w:hAnsi="Times New Roman" w:cs="Times New Roman"/>
          <w:color w:val="000000" w:themeColor="text1"/>
          <w:kern w:val="0"/>
          <w:sz w:val="28"/>
          <w:szCs w:val="28"/>
        </w:rPr>
      </w:pPr>
    </w:p>
    <w:p w:rsidR="00834A0F" w:rsidRDefault="00834A0F">
      <w:pPr>
        <w:autoSpaceDE w:val="0"/>
        <w:autoSpaceDN w:val="0"/>
        <w:adjustRightInd w:val="0"/>
        <w:jc w:val="left"/>
        <w:rPr>
          <w:rFonts w:ascii="Times New Roman" w:hAnsi="Times New Roman" w:cs="Times New Roman"/>
          <w:color w:val="000000" w:themeColor="text1"/>
          <w:kern w:val="0"/>
          <w:sz w:val="28"/>
          <w:szCs w:val="28"/>
        </w:rPr>
      </w:pPr>
    </w:p>
    <w:p w:rsidR="00834A0F" w:rsidRDefault="00834A0F">
      <w:pPr>
        <w:autoSpaceDE w:val="0"/>
        <w:autoSpaceDN w:val="0"/>
        <w:adjustRightInd w:val="0"/>
        <w:jc w:val="left"/>
        <w:rPr>
          <w:rFonts w:ascii="Times New Roman" w:hAnsi="Times New Roman" w:cs="Times New Roman"/>
          <w:color w:val="000000" w:themeColor="text1"/>
          <w:kern w:val="0"/>
          <w:sz w:val="28"/>
          <w:szCs w:val="28"/>
        </w:rPr>
      </w:pPr>
    </w:p>
    <w:p w:rsidR="00834A0F" w:rsidRDefault="00834A0F">
      <w:pPr>
        <w:autoSpaceDE w:val="0"/>
        <w:autoSpaceDN w:val="0"/>
        <w:adjustRightInd w:val="0"/>
        <w:jc w:val="left"/>
        <w:rPr>
          <w:rFonts w:ascii="Times New Roman" w:hAnsi="Times New Roman" w:cs="Times New Roman"/>
          <w:color w:val="000000" w:themeColor="text1"/>
          <w:kern w:val="0"/>
          <w:sz w:val="28"/>
          <w:szCs w:val="28"/>
        </w:rPr>
      </w:pPr>
    </w:p>
    <w:p w:rsidR="00834A0F" w:rsidRDefault="00834A0F">
      <w:pPr>
        <w:autoSpaceDE w:val="0"/>
        <w:autoSpaceDN w:val="0"/>
        <w:adjustRightInd w:val="0"/>
        <w:jc w:val="left"/>
        <w:rPr>
          <w:rFonts w:ascii="Times New Roman" w:hAnsi="Times New Roman" w:cs="Times New Roman"/>
          <w:color w:val="000000" w:themeColor="text1"/>
          <w:kern w:val="0"/>
          <w:sz w:val="28"/>
          <w:szCs w:val="28"/>
        </w:rPr>
      </w:pPr>
    </w:p>
    <w:p w:rsidR="00834A0F" w:rsidRDefault="00834A0F">
      <w:pPr>
        <w:autoSpaceDE w:val="0"/>
        <w:autoSpaceDN w:val="0"/>
        <w:adjustRightInd w:val="0"/>
        <w:jc w:val="left"/>
        <w:rPr>
          <w:rFonts w:ascii="Times New Roman" w:hAnsi="Times New Roman" w:cs="Times New Roman"/>
          <w:color w:val="000000" w:themeColor="text1"/>
          <w:kern w:val="0"/>
          <w:sz w:val="28"/>
          <w:szCs w:val="28"/>
        </w:rPr>
      </w:pPr>
    </w:p>
    <w:p w:rsidR="00834A0F" w:rsidRDefault="00834A0F">
      <w:pPr>
        <w:autoSpaceDE w:val="0"/>
        <w:autoSpaceDN w:val="0"/>
        <w:adjustRightInd w:val="0"/>
        <w:jc w:val="left"/>
        <w:rPr>
          <w:rFonts w:ascii="Times New Roman" w:hAnsi="Times New Roman" w:cs="Times New Roman"/>
          <w:color w:val="000000" w:themeColor="text1"/>
          <w:kern w:val="0"/>
          <w:sz w:val="28"/>
          <w:szCs w:val="28"/>
        </w:rPr>
      </w:pPr>
    </w:p>
    <w:p w:rsidR="00834A0F" w:rsidRDefault="00834A0F">
      <w:pPr>
        <w:autoSpaceDE w:val="0"/>
        <w:autoSpaceDN w:val="0"/>
        <w:adjustRightInd w:val="0"/>
        <w:jc w:val="left"/>
        <w:rPr>
          <w:rFonts w:ascii="Times New Roman" w:hAnsi="Times New Roman" w:cs="Times New Roman"/>
          <w:color w:val="000000" w:themeColor="text1"/>
          <w:kern w:val="0"/>
          <w:sz w:val="28"/>
          <w:szCs w:val="28"/>
        </w:rPr>
      </w:pPr>
    </w:p>
    <w:p w:rsidR="00834A0F" w:rsidRDefault="00F348BC">
      <w:pPr>
        <w:autoSpaceDE w:val="0"/>
        <w:autoSpaceDN w:val="0"/>
        <w:adjustRightInd w:val="0"/>
        <w:ind w:firstLineChars="378" w:firstLine="1063"/>
        <w:jc w:val="left"/>
        <w:rPr>
          <w:rFonts w:ascii="Times New Roman" w:hAnsi="Times New Roman" w:cs="Times New Roman"/>
          <w:b/>
          <w:bCs/>
          <w:color w:val="000000" w:themeColor="text1"/>
          <w:kern w:val="0"/>
          <w:sz w:val="28"/>
          <w:szCs w:val="28"/>
        </w:rPr>
      </w:pPr>
      <w:r>
        <w:rPr>
          <w:rFonts w:ascii="Times New Roman" w:hAnsi="Times New Roman" w:cs="Times New Roman"/>
          <w:b/>
          <w:bCs/>
          <w:color w:val="000000" w:themeColor="text1"/>
          <w:kern w:val="0"/>
          <w:sz w:val="28"/>
          <w:szCs w:val="28"/>
        </w:rPr>
        <w:t>报告主体（盖章）：捷太格特汽车部件</w:t>
      </w:r>
      <w:r>
        <w:rPr>
          <w:rFonts w:ascii="Times New Roman" w:hAnsi="Times New Roman" w:cs="Times New Roman"/>
          <w:b/>
          <w:bCs/>
          <w:color w:val="000000" w:themeColor="text1"/>
          <w:kern w:val="0"/>
          <w:sz w:val="28"/>
          <w:szCs w:val="28"/>
        </w:rPr>
        <w:t>(</w:t>
      </w:r>
      <w:r>
        <w:rPr>
          <w:rFonts w:ascii="Times New Roman" w:hAnsi="Times New Roman" w:cs="Times New Roman"/>
          <w:b/>
          <w:bCs/>
          <w:color w:val="000000" w:themeColor="text1"/>
          <w:kern w:val="0"/>
          <w:sz w:val="28"/>
          <w:szCs w:val="28"/>
        </w:rPr>
        <w:t>天津</w:t>
      </w:r>
      <w:r>
        <w:rPr>
          <w:rFonts w:ascii="Times New Roman" w:hAnsi="Times New Roman" w:cs="Times New Roman"/>
          <w:b/>
          <w:bCs/>
          <w:color w:val="000000" w:themeColor="text1"/>
          <w:kern w:val="0"/>
          <w:sz w:val="28"/>
          <w:szCs w:val="28"/>
        </w:rPr>
        <w:t>)</w:t>
      </w:r>
      <w:r>
        <w:rPr>
          <w:rFonts w:ascii="Times New Roman" w:hAnsi="Times New Roman" w:cs="Times New Roman"/>
          <w:b/>
          <w:bCs/>
          <w:color w:val="000000" w:themeColor="text1"/>
          <w:kern w:val="0"/>
          <w:sz w:val="28"/>
          <w:szCs w:val="28"/>
        </w:rPr>
        <w:t>有限公司</w:t>
      </w:r>
    </w:p>
    <w:p w:rsidR="00834A0F" w:rsidRDefault="00F348BC">
      <w:pPr>
        <w:ind w:firstLineChars="378" w:firstLine="1063"/>
        <w:rPr>
          <w:rFonts w:ascii="Times New Roman" w:hAnsi="Times New Roman" w:cs="Times New Roman"/>
          <w:b/>
          <w:bCs/>
          <w:color w:val="000000" w:themeColor="text1"/>
          <w:kern w:val="0"/>
          <w:sz w:val="28"/>
          <w:szCs w:val="28"/>
        </w:rPr>
        <w:sectPr w:rsidR="00834A0F">
          <w:headerReference w:type="default" r:id="rId9"/>
          <w:headerReference w:type="first" r:id="rId10"/>
          <w:pgSz w:w="11906" w:h="16838"/>
          <w:pgMar w:top="1440" w:right="1800" w:bottom="1440" w:left="1800" w:header="851" w:footer="992" w:gutter="0"/>
          <w:cols w:space="425"/>
          <w:titlePg/>
          <w:docGrid w:type="lines" w:linePitch="312"/>
        </w:sectPr>
      </w:pPr>
      <w:r>
        <w:rPr>
          <w:rFonts w:ascii="Times New Roman" w:hAnsi="Times New Roman" w:cs="Times New Roman"/>
          <w:b/>
          <w:bCs/>
          <w:color w:val="000000" w:themeColor="text1"/>
          <w:kern w:val="0"/>
          <w:sz w:val="28"/>
          <w:szCs w:val="28"/>
        </w:rPr>
        <w:t>编制日期：</w:t>
      </w:r>
      <w:r>
        <w:rPr>
          <w:rFonts w:ascii="Times New Roman" w:hAnsi="Times New Roman" w:cs="Times New Roman"/>
          <w:b/>
          <w:bCs/>
          <w:color w:val="000000" w:themeColor="text1"/>
          <w:kern w:val="0"/>
          <w:sz w:val="28"/>
          <w:szCs w:val="28"/>
        </w:rPr>
        <w:t>2021</w:t>
      </w:r>
      <w:r>
        <w:rPr>
          <w:rFonts w:ascii="Times New Roman" w:hAnsi="Times New Roman" w:cs="Times New Roman"/>
          <w:b/>
          <w:bCs/>
          <w:color w:val="000000" w:themeColor="text1"/>
          <w:kern w:val="0"/>
          <w:sz w:val="28"/>
          <w:szCs w:val="28"/>
        </w:rPr>
        <w:t>年</w:t>
      </w:r>
      <w:r>
        <w:rPr>
          <w:rFonts w:ascii="Times New Roman" w:hAnsi="Times New Roman" w:cs="Times New Roman"/>
          <w:b/>
          <w:bCs/>
          <w:color w:val="000000" w:themeColor="text1"/>
          <w:kern w:val="0"/>
          <w:sz w:val="28"/>
          <w:szCs w:val="28"/>
        </w:rPr>
        <w:t>6</w:t>
      </w:r>
      <w:r>
        <w:rPr>
          <w:rFonts w:ascii="Times New Roman" w:hAnsi="Times New Roman" w:cs="Times New Roman"/>
          <w:b/>
          <w:bCs/>
          <w:color w:val="000000" w:themeColor="text1"/>
          <w:kern w:val="0"/>
          <w:sz w:val="28"/>
          <w:szCs w:val="28"/>
        </w:rPr>
        <w:t>月</w:t>
      </w:r>
      <w:r>
        <w:rPr>
          <w:rFonts w:ascii="Times New Roman" w:hAnsi="Times New Roman" w:cs="Times New Roman" w:hint="eastAsia"/>
          <w:b/>
          <w:bCs/>
          <w:color w:val="000000" w:themeColor="text1"/>
          <w:kern w:val="0"/>
          <w:sz w:val="28"/>
          <w:szCs w:val="28"/>
        </w:rPr>
        <w:t>2</w:t>
      </w:r>
      <w:r>
        <w:rPr>
          <w:rFonts w:ascii="Times New Roman" w:hAnsi="Times New Roman" w:cs="Times New Roman"/>
          <w:b/>
          <w:bCs/>
          <w:color w:val="000000" w:themeColor="text1"/>
          <w:kern w:val="0"/>
          <w:sz w:val="28"/>
          <w:szCs w:val="28"/>
        </w:rPr>
        <w:t>日</w:t>
      </w:r>
    </w:p>
    <w:sdt>
      <w:sdtPr>
        <w:rPr>
          <w:rFonts w:ascii="Times New Roman" w:hAnsi="Times New Roman" w:cs="Times New Roman"/>
          <w:color w:val="000000" w:themeColor="text1"/>
          <w:sz w:val="28"/>
          <w:szCs w:val="28"/>
        </w:rPr>
        <w:id w:val="147466070"/>
        <w15:color w:val="DBDBDB"/>
        <w:docPartObj>
          <w:docPartGallery w:val="Table of Contents"/>
          <w:docPartUnique/>
        </w:docPartObj>
      </w:sdtPr>
      <w:sdtEndPr/>
      <w:sdtContent>
        <w:p w:rsidR="00834A0F" w:rsidRDefault="00F348B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目录</w:t>
          </w:r>
        </w:p>
        <w:p w:rsidR="00834A0F" w:rsidRDefault="00F348BC">
          <w:pPr>
            <w:pStyle w:val="WPSOffice1"/>
            <w:tabs>
              <w:tab w:val="right" w:leader="dot" w:pos="8306"/>
            </w:tabs>
            <w:rPr>
              <w:color w:val="000000" w:themeColor="text1"/>
              <w:sz w:val="28"/>
              <w:szCs w:val="28"/>
            </w:rPr>
          </w:pPr>
          <w:r>
            <w:rPr>
              <w:color w:val="000000" w:themeColor="text1"/>
              <w:sz w:val="28"/>
              <w:szCs w:val="28"/>
            </w:rPr>
            <w:fldChar w:fldCharType="begin"/>
          </w:r>
          <w:r>
            <w:rPr>
              <w:color w:val="000000" w:themeColor="text1"/>
              <w:sz w:val="28"/>
              <w:szCs w:val="28"/>
            </w:rPr>
            <w:instrText xml:space="preserve">TOC \o "1-1" \h \u </w:instrText>
          </w:r>
          <w:r>
            <w:rPr>
              <w:color w:val="000000" w:themeColor="text1"/>
              <w:sz w:val="28"/>
              <w:szCs w:val="28"/>
            </w:rPr>
            <w:fldChar w:fldCharType="separate"/>
          </w:r>
          <w:hyperlink w:anchor="_Toc23216" w:history="1">
            <w:r>
              <w:rPr>
                <w:color w:val="000000" w:themeColor="text1"/>
                <w:sz w:val="28"/>
                <w:szCs w:val="28"/>
              </w:rPr>
              <w:t>一、企业基本情况</w:t>
            </w:r>
            <w:r>
              <w:rPr>
                <w:color w:val="000000" w:themeColor="text1"/>
                <w:sz w:val="28"/>
                <w:szCs w:val="28"/>
              </w:rPr>
              <w:tab/>
            </w:r>
            <w:r>
              <w:rPr>
                <w:color w:val="000000" w:themeColor="text1"/>
                <w:sz w:val="28"/>
                <w:szCs w:val="28"/>
              </w:rPr>
              <w:fldChar w:fldCharType="begin"/>
            </w:r>
            <w:r>
              <w:rPr>
                <w:color w:val="000000" w:themeColor="text1"/>
                <w:sz w:val="28"/>
                <w:szCs w:val="28"/>
              </w:rPr>
              <w:instrText xml:space="preserve"> PAGEREF _Toc23216 </w:instrText>
            </w:r>
            <w:r>
              <w:rPr>
                <w:color w:val="000000" w:themeColor="text1"/>
                <w:sz w:val="28"/>
                <w:szCs w:val="28"/>
              </w:rPr>
              <w:fldChar w:fldCharType="separate"/>
            </w:r>
            <w:r>
              <w:rPr>
                <w:color w:val="000000" w:themeColor="text1"/>
                <w:sz w:val="28"/>
                <w:szCs w:val="28"/>
              </w:rPr>
              <w:t>1</w:t>
            </w:r>
            <w:r>
              <w:rPr>
                <w:color w:val="000000" w:themeColor="text1"/>
                <w:sz w:val="28"/>
                <w:szCs w:val="28"/>
              </w:rPr>
              <w:fldChar w:fldCharType="end"/>
            </w:r>
          </w:hyperlink>
        </w:p>
        <w:p w:rsidR="00834A0F" w:rsidRDefault="00F348BC">
          <w:pPr>
            <w:pStyle w:val="WPSOffice1"/>
            <w:tabs>
              <w:tab w:val="right" w:leader="dot" w:pos="8306"/>
            </w:tabs>
            <w:rPr>
              <w:color w:val="000000" w:themeColor="text1"/>
              <w:sz w:val="28"/>
              <w:szCs w:val="28"/>
            </w:rPr>
          </w:pPr>
          <w:hyperlink w:anchor="_Toc5357" w:history="1">
            <w:r>
              <w:rPr>
                <w:color w:val="000000" w:themeColor="text1"/>
                <w:sz w:val="28"/>
                <w:szCs w:val="28"/>
              </w:rPr>
              <w:t>二、燃料燃烧直接排放的排放量及数据来源说明</w:t>
            </w:r>
            <w:r>
              <w:rPr>
                <w:color w:val="000000" w:themeColor="text1"/>
                <w:sz w:val="28"/>
                <w:szCs w:val="28"/>
              </w:rPr>
              <w:tab/>
            </w:r>
            <w:r>
              <w:rPr>
                <w:color w:val="000000" w:themeColor="text1"/>
                <w:sz w:val="28"/>
                <w:szCs w:val="28"/>
              </w:rPr>
              <w:fldChar w:fldCharType="begin"/>
            </w:r>
            <w:r>
              <w:rPr>
                <w:color w:val="000000" w:themeColor="text1"/>
                <w:sz w:val="28"/>
                <w:szCs w:val="28"/>
              </w:rPr>
              <w:instrText xml:space="preserve"> PAGEREF _Toc5357 </w:instrText>
            </w:r>
            <w:r>
              <w:rPr>
                <w:color w:val="000000" w:themeColor="text1"/>
                <w:sz w:val="28"/>
                <w:szCs w:val="28"/>
              </w:rPr>
              <w:fldChar w:fldCharType="separate"/>
            </w:r>
            <w:r>
              <w:rPr>
                <w:color w:val="000000" w:themeColor="text1"/>
                <w:sz w:val="28"/>
                <w:szCs w:val="28"/>
              </w:rPr>
              <w:t>7</w:t>
            </w:r>
            <w:r>
              <w:rPr>
                <w:color w:val="000000" w:themeColor="text1"/>
                <w:sz w:val="28"/>
                <w:szCs w:val="28"/>
              </w:rPr>
              <w:fldChar w:fldCharType="end"/>
            </w:r>
          </w:hyperlink>
        </w:p>
        <w:p w:rsidR="00834A0F" w:rsidRDefault="00F348BC">
          <w:pPr>
            <w:pStyle w:val="WPSOffice1"/>
            <w:tabs>
              <w:tab w:val="right" w:leader="dot" w:pos="8306"/>
            </w:tabs>
            <w:rPr>
              <w:color w:val="000000" w:themeColor="text1"/>
              <w:sz w:val="28"/>
              <w:szCs w:val="28"/>
            </w:rPr>
          </w:pPr>
          <w:hyperlink w:anchor="_Toc13342" w:history="1">
            <w:r>
              <w:rPr>
                <w:color w:val="000000" w:themeColor="text1"/>
                <w:sz w:val="28"/>
                <w:szCs w:val="28"/>
              </w:rPr>
              <w:t>三、工业生产过程直接排放的排放量及数据来源说明</w:t>
            </w:r>
            <w:r>
              <w:rPr>
                <w:color w:val="000000" w:themeColor="text1"/>
                <w:sz w:val="28"/>
                <w:szCs w:val="28"/>
              </w:rPr>
              <w:tab/>
            </w:r>
            <w:r>
              <w:rPr>
                <w:color w:val="000000" w:themeColor="text1"/>
                <w:sz w:val="28"/>
                <w:szCs w:val="28"/>
              </w:rPr>
              <w:fldChar w:fldCharType="begin"/>
            </w:r>
            <w:r>
              <w:rPr>
                <w:color w:val="000000" w:themeColor="text1"/>
                <w:sz w:val="28"/>
                <w:szCs w:val="28"/>
              </w:rPr>
              <w:instrText xml:space="preserve"> PAGEREF _Toc13342 </w:instrText>
            </w:r>
            <w:r>
              <w:rPr>
                <w:color w:val="000000" w:themeColor="text1"/>
                <w:sz w:val="28"/>
                <w:szCs w:val="28"/>
              </w:rPr>
              <w:fldChar w:fldCharType="separate"/>
            </w:r>
            <w:r>
              <w:rPr>
                <w:color w:val="000000" w:themeColor="text1"/>
                <w:sz w:val="28"/>
                <w:szCs w:val="28"/>
              </w:rPr>
              <w:t>8</w:t>
            </w:r>
            <w:r>
              <w:rPr>
                <w:color w:val="000000" w:themeColor="text1"/>
                <w:sz w:val="28"/>
                <w:szCs w:val="28"/>
              </w:rPr>
              <w:fldChar w:fldCharType="end"/>
            </w:r>
          </w:hyperlink>
        </w:p>
        <w:p w:rsidR="00834A0F" w:rsidRDefault="00F348BC">
          <w:pPr>
            <w:pStyle w:val="WPSOffice1"/>
            <w:tabs>
              <w:tab w:val="right" w:leader="dot" w:pos="8306"/>
            </w:tabs>
            <w:rPr>
              <w:color w:val="000000" w:themeColor="text1"/>
              <w:sz w:val="28"/>
              <w:szCs w:val="28"/>
            </w:rPr>
          </w:pPr>
          <w:hyperlink w:anchor="_Toc14082" w:history="1">
            <w:r>
              <w:rPr>
                <w:color w:val="000000" w:themeColor="text1"/>
                <w:sz w:val="28"/>
                <w:szCs w:val="28"/>
              </w:rPr>
              <w:t>四、其他环节直接排放的排放量及数据来源</w:t>
            </w:r>
            <w:r>
              <w:rPr>
                <w:color w:val="000000" w:themeColor="text1"/>
                <w:sz w:val="28"/>
                <w:szCs w:val="28"/>
              </w:rPr>
              <w:tab/>
            </w:r>
            <w:r>
              <w:rPr>
                <w:color w:val="000000" w:themeColor="text1"/>
                <w:sz w:val="28"/>
                <w:szCs w:val="28"/>
              </w:rPr>
              <w:fldChar w:fldCharType="begin"/>
            </w:r>
            <w:r>
              <w:rPr>
                <w:color w:val="000000" w:themeColor="text1"/>
                <w:sz w:val="28"/>
                <w:szCs w:val="28"/>
              </w:rPr>
              <w:instrText xml:space="preserve"> PAGEREF _Toc14082 </w:instrText>
            </w:r>
            <w:r>
              <w:rPr>
                <w:color w:val="000000" w:themeColor="text1"/>
                <w:sz w:val="28"/>
                <w:szCs w:val="28"/>
              </w:rPr>
              <w:fldChar w:fldCharType="separate"/>
            </w:r>
            <w:r>
              <w:rPr>
                <w:color w:val="000000" w:themeColor="text1"/>
                <w:sz w:val="28"/>
                <w:szCs w:val="28"/>
              </w:rPr>
              <w:t>9</w:t>
            </w:r>
            <w:r>
              <w:rPr>
                <w:color w:val="000000" w:themeColor="text1"/>
                <w:sz w:val="28"/>
                <w:szCs w:val="28"/>
              </w:rPr>
              <w:fldChar w:fldCharType="end"/>
            </w:r>
          </w:hyperlink>
        </w:p>
        <w:p w:rsidR="00834A0F" w:rsidRDefault="00F348BC">
          <w:pPr>
            <w:pStyle w:val="WPSOffice1"/>
            <w:tabs>
              <w:tab w:val="right" w:leader="dot" w:pos="8306"/>
            </w:tabs>
            <w:rPr>
              <w:color w:val="000000" w:themeColor="text1"/>
              <w:sz w:val="28"/>
              <w:szCs w:val="28"/>
            </w:rPr>
          </w:pPr>
          <w:hyperlink w:anchor="_Toc17183" w:history="1">
            <w:r>
              <w:rPr>
                <w:color w:val="000000" w:themeColor="text1"/>
                <w:sz w:val="28"/>
                <w:szCs w:val="28"/>
              </w:rPr>
              <w:t>五、间接排放量及数据来源说明</w:t>
            </w:r>
            <w:r>
              <w:rPr>
                <w:color w:val="000000" w:themeColor="text1"/>
                <w:sz w:val="28"/>
                <w:szCs w:val="28"/>
              </w:rPr>
              <w:tab/>
            </w:r>
            <w:r>
              <w:rPr>
                <w:color w:val="000000" w:themeColor="text1"/>
                <w:sz w:val="28"/>
                <w:szCs w:val="28"/>
              </w:rPr>
              <w:fldChar w:fldCharType="begin"/>
            </w:r>
            <w:r>
              <w:rPr>
                <w:color w:val="000000" w:themeColor="text1"/>
                <w:sz w:val="28"/>
                <w:szCs w:val="28"/>
              </w:rPr>
              <w:instrText xml:space="preserve"> PAGEREF _Toc17183 </w:instrText>
            </w:r>
            <w:r>
              <w:rPr>
                <w:color w:val="000000" w:themeColor="text1"/>
                <w:sz w:val="28"/>
                <w:szCs w:val="28"/>
              </w:rPr>
              <w:fldChar w:fldCharType="separate"/>
            </w:r>
            <w:r>
              <w:rPr>
                <w:color w:val="000000" w:themeColor="text1"/>
                <w:sz w:val="28"/>
                <w:szCs w:val="28"/>
              </w:rPr>
              <w:t>10</w:t>
            </w:r>
            <w:r>
              <w:rPr>
                <w:color w:val="000000" w:themeColor="text1"/>
                <w:sz w:val="28"/>
                <w:szCs w:val="28"/>
              </w:rPr>
              <w:fldChar w:fldCharType="end"/>
            </w:r>
          </w:hyperlink>
        </w:p>
        <w:p w:rsidR="00834A0F" w:rsidRDefault="00F348BC">
          <w:pPr>
            <w:pStyle w:val="WPSOffice1"/>
            <w:tabs>
              <w:tab w:val="right" w:leader="dot" w:pos="8306"/>
            </w:tabs>
            <w:rPr>
              <w:color w:val="000000" w:themeColor="text1"/>
              <w:sz w:val="28"/>
              <w:szCs w:val="28"/>
            </w:rPr>
          </w:pPr>
          <w:hyperlink w:anchor="_Toc32223" w:history="1">
            <w:r>
              <w:rPr>
                <w:color w:val="000000" w:themeColor="text1"/>
                <w:sz w:val="28"/>
                <w:szCs w:val="28"/>
              </w:rPr>
              <w:t>六、温室气体排放情况</w:t>
            </w:r>
            <w:r>
              <w:rPr>
                <w:color w:val="000000" w:themeColor="text1"/>
                <w:sz w:val="28"/>
                <w:szCs w:val="28"/>
              </w:rPr>
              <w:tab/>
            </w:r>
            <w:r>
              <w:rPr>
                <w:color w:val="000000" w:themeColor="text1"/>
                <w:sz w:val="28"/>
                <w:szCs w:val="28"/>
              </w:rPr>
              <w:fldChar w:fldCharType="begin"/>
            </w:r>
            <w:r>
              <w:rPr>
                <w:color w:val="000000" w:themeColor="text1"/>
                <w:sz w:val="28"/>
                <w:szCs w:val="28"/>
              </w:rPr>
              <w:instrText xml:space="preserve"> PAGEREF _Toc32223 </w:instrText>
            </w:r>
            <w:r>
              <w:rPr>
                <w:color w:val="000000" w:themeColor="text1"/>
                <w:sz w:val="28"/>
                <w:szCs w:val="28"/>
              </w:rPr>
              <w:fldChar w:fldCharType="separate"/>
            </w:r>
            <w:r>
              <w:rPr>
                <w:color w:val="000000" w:themeColor="text1"/>
                <w:sz w:val="28"/>
                <w:szCs w:val="28"/>
              </w:rPr>
              <w:t>11</w:t>
            </w:r>
            <w:r>
              <w:rPr>
                <w:color w:val="000000" w:themeColor="text1"/>
                <w:sz w:val="28"/>
                <w:szCs w:val="28"/>
              </w:rPr>
              <w:fldChar w:fldCharType="end"/>
            </w:r>
          </w:hyperlink>
        </w:p>
        <w:p w:rsidR="00834A0F" w:rsidRDefault="00F348BC">
          <w:pPr>
            <w:pStyle w:val="WPSOffice1"/>
            <w:tabs>
              <w:tab w:val="right" w:leader="dot" w:pos="8306"/>
            </w:tabs>
            <w:rPr>
              <w:color w:val="000000" w:themeColor="text1"/>
              <w:sz w:val="28"/>
              <w:szCs w:val="28"/>
            </w:rPr>
          </w:pPr>
          <w:hyperlink w:anchor="_Toc6155" w:history="1">
            <w:r>
              <w:rPr>
                <w:color w:val="000000" w:themeColor="text1"/>
                <w:sz w:val="28"/>
                <w:szCs w:val="28"/>
              </w:rPr>
              <w:t>七、其它希望说明的情况</w:t>
            </w:r>
            <w:r>
              <w:rPr>
                <w:color w:val="000000" w:themeColor="text1"/>
                <w:sz w:val="28"/>
                <w:szCs w:val="28"/>
              </w:rPr>
              <w:tab/>
            </w:r>
            <w:r>
              <w:rPr>
                <w:color w:val="000000" w:themeColor="text1"/>
                <w:sz w:val="28"/>
                <w:szCs w:val="28"/>
              </w:rPr>
              <w:fldChar w:fldCharType="begin"/>
            </w:r>
            <w:r>
              <w:rPr>
                <w:color w:val="000000" w:themeColor="text1"/>
                <w:sz w:val="28"/>
                <w:szCs w:val="28"/>
              </w:rPr>
              <w:instrText xml:space="preserve"> PAGEREF _Toc6155 </w:instrText>
            </w:r>
            <w:r>
              <w:rPr>
                <w:color w:val="000000" w:themeColor="text1"/>
                <w:sz w:val="28"/>
                <w:szCs w:val="28"/>
              </w:rPr>
              <w:fldChar w:fldCharType="separate"/>
            </w:r>
            <w:r>
              <w:rPr>
                <w:color w:val="000000" w:themeColor="text1"/>
                <w:sz w:val="28"/>
                <w:szCs w:val="28"/>
              </w:rPr>
              <w:t>11</w:t>
            </w:r>
            <w:r>
              <w:rPr>
                <w:color w:val="000000" w:themeColor="text1"/>
                <w:sz w:val="28"/>
                <w:szCs w:val="28"/>
              </w:rPr>
              <w:fldChar w:fldCharType="end"/>
            </w:r>
          </w:hyperlink>
        </w:p>
        <w:p w:rsidR="00834A0F" w:rsidRDefault="00F348BC">
          <w:pPr>
            <w:rPr>
              <w:color w:val="000000" w:themeColor="text1"/>
            </w:rPr>
          </w:pPr>
          <w:r>
            <w:rPr>
              <w:rFonts w:ascii="Times New Roman" w:hAnsi="Times New Roman" w:cs="Times New Roman"/>
              <w:color w:val="000000" w:themeColor="text1"/>
              <w:sz w:val="28"/>
              <w:szCs w:val="28"/>
            </w:rPr>
            <w:fldChar w:fldCharType="end"/>
          </w:r>
        </w:p>
      </w:sdtContent>
    </w:sdt>
    <w:p w:rsidR="00834A0F" w:rsidRDefault="00F348BC">
      <w:pPr>
        <w:autoSpaceDE w:val="0"/>
        <w:autoSpaceDN w:val="0"/>
        <w:adjustRightInd w:val="0"/>
        <w:ind w:firstLineChars="200" w:firstLine="560"/>
        <w:jc w:val="left"/>
        <w:rPr>
          <w:rFonts w:ascii="Times New Roman" w:hAnsi="Times New Roman" w:cs="Times New Roman"/>
          <w:color w:val="000000" w:themeColor="text1"/>
          <w:kern w:val="0"/>
          <w:sz w:val="28"/>
          <w:szCs w:val="28"/>
        </w:rPr>
        <w:sectPr w:rsidR="00834A0F">
          <w:pgSz w:w="11906" w:h="16838"/>
          <w:pgMar w:top="1440" w:right="1800" w:bottom="1440" w:left="1800" w:header="851" w:footer="992" w:gutter="0"/>
          <w:cols w:space="425"/>
          <w:docGrid w:type="lines" w:linePitch="312"/>
        </w:sectPr>
      </w:pPr>
      <w:r>
        <w:rPr>
          <w:rFonts w:ascii="Times New Roman" w:hAnsi="Times New Roman" w:cs="Times New Roman"/>
          <w:color w:val="000000" w:themeColor="text1"/>
          <w:kern w:val="0"/>
          <w:sz w:val="28"/>
          <w:szCs w:val="28"/>
        </w:rPr>
        <w:br w:type="page"/>
      </w:r>
    </w:p>
    <w:p w:rsidR="00834A0F" w:rsidRDefault="00F348BC">
      <w:pPr>
        <w:autoSpaceDE w:val="0"/>
        <w:autoSpaceDN w:val="0"/>
        <w:adjustRightInd w:val="0"/>
        <w:ind w:firstLineChars="200" w:firstLine="560"/>
        <w:rPr>
          <w:rFonts w:ascii="Times New Roman" w:hAnsi="Times New Roman" w:cs="Times New Roman"/>
          <w:color w:val="000000" w:themeColor="text1"/>
          <w:kern w:val="0"/>
          <w:sz w:val="28"/>
          <w:szCs w:val="28"/>
        </w:rPr>
      </w:pPr>
      <w:r>
        <w:rPr>
          <w:rFonts w:ascii="Times New Roman" w:hAnsi="Times New Roman" w:cs="Times New Roman"/>
          <w:color w:val="000000" w:themeColor="text1"/>
          <w:kern w:val="0"/>
          <w:sz w:val="28"/>
          <w:szCs w:val="28"/>
        </w:rPr>
        <w:lastRenderedPageBreak/>
        <w:t>根据国家发展和改革委员会发布的</w:t>
      </w:r>
      <w:r>
        <w:rPr>
          <w:color w:val="000000" w:themeColor="text1"/>
        </w:rPr>
        <w:fldChar w:fldCharType="begin"/>
      </w:r>
      <w:r>
        <w:rPr>
          <w:color w:val="000000" w:themeColor="text1"/>
        </w:rPr>
        <w:instrText xml:space="preserve"> HYPERLINK "https://www.ndrc.gov.cn/xxgk/zcfb/tz/201511/W020190905506438889540.pdf" \t "https://www.ndrc.gov.cn/xxgk/zcfb/tz/201511/_blank" </w:instrText>
      </w:r>
      <w:r>
        <w:rPr>
          <w:color w:val="000000" w:themeColor="text1"/>
        </w:rPr>
        <w:fldChar w:fldCharType="separate"/>
      </w:r>
      <w:r>
        <w:rPr>
          <w:rFonts w:ascii="Times New Roman" w:hAnsi="Times New Roman" w:cs="Times New Roman"/>
          <w:color w:val="000000" w:themeColor="text1"/>
          <w:kern w:val="0"/>
          <w:sz w:val="28"/>
          <w:szCs w:val="28"/>
        </w:rPr>
        <w:t>《工业其他行业企业温室气体排放核算方法与报告指南（试行）》</w:t>
      </w:r>
      <w:r>
        <w:rPr>
          <w:rFonts w:ascii="Times New Roman" w:hAnsi="Times New Roman" w:cs="Times New Roman"/>
          <w:color w:val="000000" w:themeColor="text1"/>
          <w:kern w:val="0"/>
          <w:sz w:val="28"/>
          <w:szCs w:val="28"/>
        </w:rPr>
        <w:fldChar w:fldCharType="end"/>
      </w:r>
      <w:r>
        <w:rPr>
          <w:rFonts w:ascii="Times New Roman" w:hAnsi="Times New Roman" w:cs="Times New Roman"/>
          <w:color w:val="000000" w:themeColor="text1"/>
          <w:kern w:val="0"/>
          <w:sz w:val="28"/>
          <w:szCs w:val="28"/>
        </w:rPr>
        <w:t>，本企业核算了</w:t>
      </w:r>
      <w:r>
        <w:rPr>
          <w:rFonts w:ascii="Times New Roman" w:hAnsi="Times New Roman" w:cs="Times New Roman"/>
          <w:color w:val="000000" w:themeColor="text1"/>
          <w:kern w:val="0"/>
          <w:sz w:val="28"/>
          <w:szCs w:val="28"/>
          <w:u w:val="single"/>
        </w:rPr>
        <w:t xml:space="preserve"> 2020 </w:t>
      </w:r>
      <w:r>
        <w:rPr>
          <w:rFonts w:ascii="Times New Roman" w:hAnsi="Times New Roman" w:cs="Times New Roman"/>
          <w:color w:val="000000" w:themeColor="text1"/>
          <w:kern w:val="0"/>
          <w:sz w:val="28"/>
          <w:szCs w:val="28"/>
        </w:rPr>
        <w:t>年度温室气体排放量，并填写了相关数据表格。现将有关情况报告如下：</w:t>
      </w:r>
    </w:p>
    <w:p w:rsidR="00834A0F" w:rsidRDefault="00F348BC">
      <w:pPr>
        <w:autoSpaceDE w:val="0"/>
        <w:autoSpaceDN w:val="0"/>
        <w:adjustRightInd w:val="0"/>
        <w:jc w:val="left"/>
        <w:outlineLvl w:val="0"/>
        <w:rPr>
          <w:rFonts w:ascii="Times New Roman" w:hAnsi="Times New Roman" w:cs="Times New Roman"/>
          <w:color w:val="000000" w:themeColor="text1"/>
          <w:kern w:val="0"/>
          <w:sz w:val="28"/>
          <w:szCs w:val="28"/>
        </w:rPr>
      </w:pPr>
      <w:bookmarkStart w:id="0" w:name="_Toc23216"/>
      <w:r>
        <w:rPr>
          <w:rFonts w:ascii="Times New Roman" w:hAnsi="Times New Roman" w:cs="Times New Roman"/>
          <w:color w:val="000000" w:themeColor="text1"/>
          <w:kern w:val="0"/>
          <w:sz w:val="28"/>
          <w:szCs w:val="28"/>
        </w:rPr>
        <w:t>一、企业基本情况</w:t>
      </w:r>
      <w:bookmarkStart w:id="1" w:name="基本情况"/>
      <w:bookmarkEnd w:id="0"/>
      <w:bookmarkEnd w:id="1"/>
    </w:p>
    <w:tbl>
      <w:tblPr>
        <w:tblW w:w="8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183"/>
        <w:gridCol w:w="1283"/>
        <w:gridCol w:w="772"/>
        <w:gridCol w:w="518"/>
        <w:gridCol w:w="850"/>
        <w:gridCol w:w="992"/>
        <w:gridCol w:w="851"/>
        <w:gridCol w:w="1712"/>
      </w:tblGrid>
      <w:tr w:rsidR="00834A0F">
        <w:trPr>
          <w:trHeight w:val="288"/>
          <w:jc w:val="center"/>
        </w:trPr>
        <w:tc>
          <w:tcPr>
            <w:tcW w:w="8161" w:type="dxa"/>
            <w:gridSpan w:val="8"/>
            <w:vAlign w:val="center"/>
          </w:tcPr>
          <w:p w:rsidR="00834A0F" w:rsidRDefault="00F348BC">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kern w:val="0"/>
                <w:sz w:val="24"/>
                <w:szCs w:val="24"/>
              </w:rPr>
              <w:t>1.1</w:t>
            </w:r>
            <w:r>
              <w:rPr>
                <w:rFonts w:ascii="Times New Roman" w:hAnsi="Times New Roman" w:cs="Times New Roman"/>
                <w:b/>
                <w:bCs/>
                <w:color w:val="000000" w:themeColor="text1"/>
                <w:kern w:val="0"/>
                <w:sz w:val="24"/>
                <w:szCs w:val="24"/>
              </w:rPr>
              <w:t>基本情况</w:t>
            </w:r>
          </w:p>
        </w:tc>
      </w:tr>
      <w:tr w:rsidR="00834A0F">
        <w:trPr>
          <w:jc w:val="center"/>
        </w:trPr>
        <w:tc>
          <w:tcPr>
            <w:tcW w:w="1183" w:type="dxa"/>
            <w:vAlign w:val="center"/>
          </w:tcPr>
          <w:p w:rsidR="00834A0F" w:rsidRDefault="00F348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企业名称</w:t>
            </w:r>
          </w:p>
        </w:tc>
        <w:tc>
          <w:tcPr>
            <w:tcW w:w="3423" w:type="dxa"/>
            <w:gridSpan w:val="4"/>
            <w:vAlign w:val="center"/>
          </w:tcPr>
          <w:p w:rsidR="00834A0F" w:rsidRDefault="00F348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捷太格特汽车部件</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天津</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有限公司</w:t>
            </w:r>
          </w:p>
        </w:tc>
        <w:tc>
          <w:tcPr>
            <w:tcW w:w="1843" w:type="dxa"/>
            <w:gridSpan w:val="2"/>
            <w:vAlign w:val="center"/>
          </w:tcPr>
          <w:p w:rsidR="00834A0F" w:rsidRDefault="00F348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成立时间</w:t>
            </w:r>
          </w:p>
        </w:tc>
        <w:tc>
          <w:tcPr>
            <w:tcW w:w="1712" w:type="dxa"/>
            <w:vAlign w:val="center"/>
          </w:tcPr>
          <w:p w:rsidR="00834A0F" w:rsidRDefault="00F348B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2003</w:t>
            </w:r>
            <w:r>
              <w:rPr>
                <w:rFonts w:ascii="Times New Roman" w:hAnsi="Times New Roman" w:cs="Times New Roman"/>
                <w:color w:val="000000" w:themeColor="text1"/>
                <w:sz w:val="24"/>
                <w:szCs w:val="24"/>
              </w:rPr>
              <w:t>年</w:t>
            </w:r>
            <w:r>
              <w:rPr>
                <w:rFonts w:ascii="Times New Roman" w:hAnsi="Times New Roman" w:cs="Times New Roman"/>
                <w:color w:val="000000" w:themeColor="text1"/>
                <w:sz w:val="24"/>
                <w:szCs w:val="24"/>
              </w:rPr>
              <w:t>07</w:t>
            </w:r>
            <w:r>
              <w:rPr>
                <w:rFonts w:ascii="Times New Roman" w:hAnsi="Times New Roman" w:cs="Times New Roman"/>
                <w:color w:val="000000" w:themeColor="text1"/>
                <w:sz w:val="24"/>
                <w:szCs w:val="24"/>
              </w:rPr>
              <w:t>月</w:t>
            </w:r>
            <w:r>
              <w:rPr>
                <w:rFonts w:ascii="Times New Roman" w:hAnsi="Times New Roman" w:cs="Times New Roman"/>
                <w:color w:val="000000" w:themeColor="text1"/>
                <w:sz w:val="24"/>
                <w:szCs w:val="24"/>
              </w:rPr>
              <w:t>11</w:t>
            </w:r>
            <w:r>
              <w:rPr>
                <w:rFonts w:ascii="Times New Roman" w:hAnsi="Times New Roman" w:cs="Times New Roman"/>
                <w:color w:val="000000" w:themeColor="text1"/>
                <w:sz w:val="24"/>
                <w:szCs w:val="24"/>
              </w:rPr>
              <w:t>日</w:t>
            </w:r>
          </w:p>
        </w:tc>
      </w:tr>
      <w:tr w:rsidR="00834A0F">
        <w:trPr>
          <w:jc w:val="center"/>
        </w:trPr>
        <w:tc>
          <w:tcPr>
            <w:tcW w:w="1183" w:type="dxa"/>
            <w:vAlign w:val="center"/>
          </w:tcPr>
          <w:p w:rsidR="00834A0F" w:rsidRDefault="00F348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法人性质</w:t>
            </w:r>
          </w:p>
        </w:tc>
        <w:tc>
          <w:tcPr>
            <w:tcW w:w="3423" w:type="dxa"/>
            <w:gridSpan w:val="4"/>
            <w:vAlign w:val="center"/>
          </w:tcPr>
          <w:p w:rsidR="00834A0F" w:rsidRDefault="00F348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独立法人</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视同法人</w:t>
            </w:r>
          </w:p>
        </w:tc>
        <w:tc>
          <w:tcPr>
            <w:tcW w:w="1843" w:type="dxa"/>
            <w:gridSpan w:val="2"/>
            <w:vAlign w:val="center"/>
          </w:tcPr>
          <w:p w:rsidR="00834A0F" w:rsidRDefault="00F348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企业性质</w:t>
            </w:r>
          </w:p>
        </w:tc>
        <w:tc>
          <w:tcPr>
            <w:tcW w:w="1712" w:type="dxa"/>
            <w:vAlign w:val="center"/>
          </w:tcPr>
          <w:p w:rsidR="00834A0F" w:rsidRDefault="00F348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国有</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sym w:font="Wingdings 2" w:char="0052"/>
            </w:r>
            <w:r>
              <w:rPr>
                <w:rFonts w:ascii="Times New Roman" w:hAnsi="Times New Roman" w:cs="Times New Roman"/>
                <w:color w:val="000000" w:themeColor="text1"/>
                <w:sz w:val="24"/>
                <w:szCs w:val="24"/>
              </w:rPr>
              <w:t>合资</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私营</w:t>
            </w:r>
            <w:r>
              <w:rPr>
                <w:rFonts w:ascii="Times New Roman" w:hAnsi="Times New Roman" w:cs="Times New Roman"/>
                <w:color w:val="000000" w:themeColor="text1"/>
                <w:sz w:val="24"/>
                <w:szCs w:val="24"/>
              </w:rPr>
              <w:sym w:font="Wingdings 2" w:char="00A3"/>
            </w:r>
            <w:r>
              <w:rPr>
                <w:rFonts w:ascii="Times New Roman" w:hAnsi="Times New Roman" w:cs="Times New Roman"/>
                <w:color w:val="000000" w:themeColor="text1"/>
                <w:sz w:val="24"/>
                <w:szCs w:val="24"/>
              </w:rPr>
              <w:t>其他</w:t>
            </w:r>
          </w:p>
        </w:tc>
      </w:tr>
      <w:tr w:rsidR="00834A0F">
        <w:trPr>
          <w:jc w:val="center"/>
        </w:trPr>
        <w:tc>
          <w:tcPr>
            <w:tcW w:w="1183" w:type="dxa"/>
            <w:vAlign w:val="center"/>
          </w:tcPr>
          <w:p w:rsidR="00834A0F" w:rsidRDefault="00F348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所属行业</w:t>
            </w:r>
          </w:p>
        </w:tc>
        <w:tc>
          <w:tcPr>
            <w:tcW w:w="3423" w:type="dxa"/>
            <w:gridSpan w:val="4"/>
            <w:vAlign w:val="center"/>
          </w:tcPr>
          <w:p w:rsidR="00834A0F" w:rsidRDefault="00F348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汽车零部件及配件制造</w:t>
            </w:r>
            <w:r>
              <w:rPr>
                <w:rFonts w:ascii="Times New Roman" w:hAnsi="Times New Roman" w:cs="Times New Roman"/>
                <w:color w:val="000000" w:themeColor="text1"/>
                <w:sz w:val="24"/>
                <w:szCs w:val="24"/>
              </w:rPr>
              <w:t>C3670</w:t>
            </w:r>
          </w:p>
        </w:tc>
        <w:tc>
          <w:tcPr>
            <w:tcW w:w="1843" w:type="dxa"/>
            <w:gridSpan w:val="2"/>
            <w:vAlign w:val="center"/>
          </w:tcPr>
          <w:p w:rsidR="00834A0F" w:rsidRDefault="00F348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法人代表</w:t>
            </w:r>
          </w:p>
        </w:tc>
        <w:tc>
          <w:tcPr>
            <w:tcW w:w="1712" w:type="dxa"/>
            <w:vAlign w:val="center"/>
          </w:tcPr>
          <w:p w:rsidR="00834A0F" w:rsidRDefault="00F348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立石修治</w:t>
            </w:r>
          </w:p>
        </w:tc>
      </w:tr>
      <w:tr w:rsidR="00834A0F">
        <w:trPr>
          <w:jc w:val="center"/>
        </w:trPr>
        <w:tc>
          <w:tcPr>
            <w:tcW w:w="1183" w:type="dxa"/>
            <w:vAlign w:val="center"/>
          </w:tcPr>
          <w:p w:rsidR="00834A0F" w:rsidRDefault="00F348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统一社会信用代码</w:t>
            </w:r>
          </w:p>
        </w:tc>
        <w:tc>
          <w:tcPr>
            <w:tcW w:w="3423" w:type="dxa"/>
            <w:gridSpan w:val="4"/>
            <w:vAlign w:val="center"/>
          </w:tcPr>
          <w:p w:rsidR="00834A0F" w:rsidRDefault="00F348BC">
            <w:pPr>
              <w:jc w:val="center"/>
              <w:rPr>
                <w:rFonts w:ascii="Times New Roman" w:hAnsi="Times New Roman" w:cs="Times New Roman"/>
                <w:color w:val="000000" w:themeColor="text1"/>
                <w:sz w:val="24"/>
                <w:szCs w:val="24"/>
              </w:rPr>
            </w:pPr>
            <w:bookmarkStart w:id="2" w:name="所属行业"/>
            <w:bookmarkEnd w:id="2"/>
            <w:r>
              <w:rPr>
                <w:rFonts w:ascii="Times New Roman" w:hAnsi="Times New Roman" w:cs="Times New Roman"/>
                <w:color w:val="000000" w:themeColor="text1"/>
                <w:sz w:val="24"/>
                <w:szCs w:val="24"/>
              </w:rPr>
              <w:t>91120111752201577H</w:t>
            </w:r>
          </w:p>
        </w:tc>
        <w:tc>
          <w:tcPr>
            <w:tcW w:w="1843" w:type="dxa"/>
            <w:gridSpan w:val="2"/>
            <w:vAlign w:val="center"/>
          </w:tcPr>
          <w:p w:rsidR="00834A0F" w:rsidRDefault="00F348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组织机构</w:t>
            </w:r>
          </w:p>
          <w:p w:rsidR="00834A0F" w:rsidRDefault="00F348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代码</w:t>
            </w:r>
          </w:p>
        </w:tc>
        <w:tc>
          <w:tcPr>
            <w:tcW w:w="1712" w:type="dxa"/>
            <w:vAlign w:val="center"/>
          </w:tcPr>
          <w:p w:rsidR="00834A0F" w:rsidRDefault="00F348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834A0F">
        <w:trPr>
          <w:trHeight w:val="565"/>
          <w:jc w:val="center"/>
        </w:trPr>
        <w:tc>
          <w:tcPr>
            <w:tcW w:w="1183" w:type="dxa"/>
            <w:vAlign w:val="center"/>
          </w:tcPr>
          <w:p w:rsidR="00834A0F" w:rsidRDefault="00F348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厂</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址</w:t>
            </w:r>
          </w:p>
        </w:tc>
        <w:tc>
          <w:tcPr>
            <w:tcW w:w="3423" w:type="dxa"/>
            <w:gridSpan w:val="4"/>
            <w:vAlign w:val="center"/>
          </w:tcPr>
          <w:p w:rsidR="00834A0F" w:rsidRDefault="00F348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天津市西青区经济开发区兴华二支路</w:t>
            </w:r>
            <w:r>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号</w:t>
            </w:r>
          </w:p>
        </w:tc>
        <w:tc>
          <w:tcPr>
            <w:tcW w:w="1843" w:type="dxa"/>
            <w:gridSpan w:val="2"/>
            <w:vAlign w:val="center"/>
          </w:tcPr>
          <w:p w:rsidR="00834A0F" w:rsidRDefault="00F348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注册地</w:t>
            </w:r>
          </w:p>
        </w:tc>
        <w:tc>
          <w:tcPr>
            <w:tcW w:w="1712" w:type="dxa"/>
            <w:vAlign w:val="center"/>
          </w:tcPr>
          <w:p w:rsidR="00834A0F" w:rsidRDefault="00F348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西青区</w:t>
            </w:r>
          </w:p>
        </w:tc>
      </w:tr>
      <w:tr w:rsidR="00834A0F" w:rsidTr="009119BF">
        <w:trPr>
          <w:jc w:val="center"/>
        </w:trPr>
        <w:tc>
          <w:tcPr>
            <w:tcW w:w="1183" w:type="dxa"/>
            <w:vMerge w:val="restart"/>
            <w:vAlign w:val="center"/>
          </w:tcPr>
          <w:p w:rsidR="00834A0F" w:rsidRDefault="00F348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碳排放信息责任人及联系方式</w:t>
            </w:r>
          </w:p>
        </w:tc>
        <w:tc>
          <w:tcPr>
            <w:tcW w:w="1283" w:type="dxa"/>
            <w:vAlign w:val="center"/>
          </w:tcPr>
          <w:p w:rsidR="00834A0F" w:rsidRDefault="00F348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负责人</w:t>
            </w:r>
          </w:p>
        </w:tc>
        <w:tc>
          <w:tcPr>
            <w:tcW w:w="1290" w:type="dxa"/>
            <w:gridSpan w:val="2"/>
            <w:vAlign w:val="center"/>
          </w:tcPr>
          <w:p w:rsidR="00834A0F" w:rsidRDefault="009119BF">
            <w:pPr>
              <w:jc w:val="center"/>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李莲</w:t>
            </w:r>
          </w:p>
        </w:tc>
        <w:tc>
          <w:tcPr>
            <w:tcW w:w="850" w:type="dxa"/>
            <w:vAlign w:val="center"/>
          </w:tcPr>
          <w:p w:rsidR="00834A0F" w:rsidRDefault="00F348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职务</w:t>
            </w:r>
          </w:p>
        </w:tc>
        <w:tc>
          <w:tcPr>
            <w:tcW w:w="992" w:type="dxa"/>
            <w:vAlign w:val="center"/>
          </w:tcPr>
          <w:p w:rsidR="00834A0F" w:rsidRDefault="009119BF">
            <w:pPr>
              <w:jc w:val="center"/>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管理部</w:t>
            </w:r>
            <w:r w:rsidR="00F348BC">
              <w:rPr>
                <w:rFonts w:ascii="Times New Roman" w:hAnsi="Times New Roman" w:cs="Times New Roman"/>
                <w:color w:val="000000" w:themeColor="text1"/>
                <w:sz w:val="24"/>
                <w:szCs w:val="24"/>
              </w:rPr>
              <w:t>部长</w:t>
            </w:r>
          </w:p>
        </w:tc>
        <w:tc>
          <w:tcPr>
            <w:tcW w:w="851" w:type="dxa"/>
            <w:vAlign w:val="center"/>
          </w:tcPr>
          <w:p w:rsidR="00834A0F" w:rsidRDefault="00F348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电话</w:t>
            </w:r>
          </w:p>
        </w:tc>
        <w:tc>
          <w:tcPr>
            <w:tcW w:w="1712" w:type="dxa"/>
            <w:vAlign w:val="center"/>
          </w:tcPr>
          <w:p w:rsidR="00834A0F" w:rsidRDefault="009119BF" w:rsidP="009119B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pacing w:val="9"/>
                <w:sz w:val="24"/>
                <w:szCs w:val="24"/>
              </w:rPr>
              <w:t>13820850095</w:t>
            </w:r>
          </w:p>
        </w:tc>
      </w:tr>
      <w:tr w:rsidR="00834A0F" w:rsidTr="009119BF">
        <w:trPr>
          <w:jc w:val="center"/>
        </w:trPr>
        <w:tc>
          <w:tcPr>
            <w:tcW w:w="1183" w:type="dxa"/>
            <w:vMerge/>
            <w:vAlign w:val="center"/>
          </w:tcPr>
          <w:p w:rsidR="00834A0F" w:rsidRDefault="00834A0F">
            <w:pPr>
              <w:jc w:val="center"/>
              <w:rPr>
                <w:rFonts w:ascii="Times New Roman" w:hAnsi="Times New Roman" w:cs="Times New Roman"/>
                <w:color w:val="000000" w:themeColor="text1"/>
                <w:sz w:val="24"/>
                <w:szCs w:val="24"/>
              </w:rPr>
            </w:pPr>
          </w:p>
        </w:tc>
        <w:tc>
          <w:tcPr>
            <w:tcW w:w="1283" w:type="dxa"/>
            <w:vAlign w:val="center"/>
          </w:tcPr>
          <w:p w:rsidR="00834A0F" w:rsidRDefault="00F348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联系人</w:t>
            </w:r>
          </w:p>
        </w:tc>
        <w:tc>
          <w:tcPr>
            <w:tcW w:w="1290" w:type="dxa"/>
            <w:gridSpan w:val="2"/>
            <w:vAlign w:val="center"/>
          </w:tcPr>
          <w:p w:rsidR="00834A0F" w:rsidRDefault="00F348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贾娜</w:t>
            </w:r>
          </w:p>
        </w:tc>
        <w:tc>
          <w:tcPr>
            <w:tcW w:w="850" w:type="dxa"/>
            <w:vAlign w:val="center"/>
          </w:tcPr>
          <w:p w:rsidR="00834A0F" w:rsidRDefault="00F348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职务</w:t>
            </w:r>
          </w:p>
        </w:tc>
        <w:tc>
          <w:tcPr>
            <w:tcW w:w="992" w:type="dxa"/>
            <w:vAlign w:val="center"/>
          </w:tcPr>
          <w:p w:rsidR="00834A0F" w:rsidRDefault="00F348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安环部部长</w:t>
            </w:r>
          </w:p>
        </w:tc>
        <w:tc>
          <w:tcPr>
            <w:tcW w:w="851" w:type="dxa"/>
            <w:vAlign w:val="center"/>
          </w:tcPr>
          <w:p w:rsidR="00834A0F" w:rsidRDefault="00F348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电话</w:t>
            </w:r>
          </w:p>
        </w:tc>
        <w:tc>
          <w:tcPr>
            <w:tcW w:w="1712" w:type="dxa"/>
            <w:vAlign w:val="center"/>
          </w:tcPr>
          <w:p w:rsidR="00834A0F" w:rsidRDefault="00F348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pacing w:val="9"/>
                <w:sz w:val="24"/>
                <w:szCs w:val="24"/>
              </w:rPr>
              <w:t>15822261213</w:t>
            </w:r>
          </w:p>
        </w:tc>
      </w:tr>
      <w:tr w:rsidR="00834A0F" w:rsidTr="009119BF">
        <w:trPr>
          <w:jc w:val="center"/>
        </w:trPr>
        <w:tc>
          <w:tcPr>
            <w:tcW w:w="1183" w:type="dxa"/>
            <w:vMerge/>
            <w:vAlign w:val="center"/>
          </w:tcPr>
          <w:p w:rsidR="00834A0F" w:rsidRDefault="00834A0F">
            <w:pPr>
              <w:jc w:val="center"/>
              <w:rPr>
                <w:rFonts w:ascii="Times New Roman" w:hAnsi="Times New Roman" w:cs="Times New Roman"/>
                <w:color w:val="000000" w:themeColor="text1"/>
                <w:sz w:val="24"/>
                <w:szCs w:val="24"/>
              </w:rPr>
            </w:pPr>
          </w:p>
        </w:tc>
        <w:tc>
          <w:tcPr>
            <w:tcW w:w="1283" w:type="dxa"/>
            <w:vAlign w:val="center"/>
          </w:tcPr>
          <w:p w:rsidR="00834A0F" w:rsidRDefault="00F348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传真</w:t>
            </w:r>
          </w:p>
        </w:tc>
        <w:tc>
          <w:tcPr>
            <w:tcW w:w="1290" w:type="dxa"/>
            <w:gridSpan w:val="2"/>
            <w:shd w:val="clear" w:color="auto" w:fill="auto"/>
            <w:vAlign w:val="center"/>
          </w:tcPr>
          <w:p w:rsidR="00834A0F" w:rsidRDefault="009119B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83963686</w:t>
            </w:r>
          </w:p>
        </w:tc>
        <w:tc>
          <w:tcPr>
            <w:tcW w:w="850" w:type="dxa"/>
            <w:vAlign w:val="center"/>
          </w:tcPr>
          <w:p w:rsidR="00834A0F" w:rsidRDefault="00F348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邮箱</w:t>
            </w:r>
          </w:p>
        </w:tc>
        <w:tc>
          <w:tcPr>
            <w:tcW w:w="3555" w:type="dxa"/>
            <w:gridSpan w:val="3"/>
            <w:vAlign w:val="center"/>
          </w:tcPr>
          <w:p w:rsidR="00834A0F" w:rsidRDefault="009119BF">
            <w:pPr>
              <w:jc w:val="center"/>
              <w:rPr>
                <w:rFonts w:ascii="Times New Roman" w:hAnsi="Times New Roman" w:cs="Times New Roman"/>
                <w:color w:val="000000" w:themeColor="text1"/>
                <w:sz w:val="24"/>
                <w:szCs w:val="24"/>
              </w:rPr>
            </w:pPr>
            <w:r w:rsidRPr="009119BF">
              <w:rPr>
                <w:rFonts w:ascii="Times New Roman" w:hAnsi="Times New Roman" w:cs="Times New Roman"/>
                <w:color w:val="000000" w:themeColor="text1"/>
                <w:sz w:val="24"/>
                <w:szCs w:val="24"/>
              </w:rPr>
              <w:t>jia_na@jtekt-jatj.com.cn</w:t>
            </w:r>
          </w:p>
        </w:tc>
      </w:tr>
      <w:tr w:rsidR="00834A0F">
        <w:trPr>
          <w:trHeight w:val="2442"/>
          <w:jc w:val="center"/>
        </w:trPr>
        <w:tc>
          <w:tcPr>
            <w:tcW w:w="1183" w:type="dxa"/>
            <w:vAlign w:val="center"/>
          </w:tcPr>
          <w:p w:rsidR="00834A0F" w:rsidRDefault="00F348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组</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织</w:t>
            </w:r>
          </w:p>
          <w:p w:rsidR="00834A0F" w:rsidRDefault="00F348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机</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构</w:t>
            </w:r>
          </w:p>
          <w:p w:rsidR="00834A0F" w:rsidRDefault="00F348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设</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置</w:t>
            </w:r>
          </w:p>
          <w:p w:rsidR="00834A0F" w:rsidRDefault="00F348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（框图）</w:t>
            </w:r>
          </w:p>
        </w:tc>
        <w:tc>
          <w:tcPr>
            <w:tcW w:w="6978" w:type="dxa"/>
            <w:gridSpan w:val="7"/>
            <w:vAlign w:val="center"/>
          </w:tcPr>
          <w:p w:rsidR="00834A0F" w:rsidRDefault="00834A0F">
            <w:pPr>
              <w:jc w:val="center"/>
              <w:rPr>
                <w:rFonts w:ascii="Times New Roman" w:hAnsi="Times New Roman" w:cs="Times New Roman"/>
                <w:color w:val="000000" w:themeColor="text1"/>
                <w:sz w:val="24"/>
                <w:szCs w:val="24"/>
                <w:u w:val="single"/>
              </w:rPr>
            </w:pPr>
          </w:p>
        </w:tc>
      </w:tr>
      <w:tr w:rsidR="00834A0F">
        <w:trPr>
          <w:trHeight w:val="386"/>
          <w:jc w:val="center"/>
        </w:trPr>
        <w:tc>
          <w:tcPr>
            <w:tcW w:w="1183" w:type="dxa"/>
            <w:vMerge w:val="restart"/>
            <w:vAlign w:val="center"/>
          </w:tcPr>
          <w:p w:rsidR="00834A0F" w:rsidRDefault="00F348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分公司</w:t>
            </w:r>
          </w:p>
          <w:p w:rsidR="00834A0F" w:rsidRDefault="00F348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情况</w:t>
            </w:r>
          </w:p>
          <w:p w:rsidR="00834A0F" w:rsidRDefault="00F348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数量</w:t>
            </w:r>
            <w:r>
              <w:rPr>
                <w:rFonts w:ascii="Times New Roman" w:hAnsi="Times New Roman" w:cs="Times New Roman"/>
                <w:color w:val="000000" w:themeColor="text1"/>
                <w:sz w:val="24"/>
                <w:szCs w:val="24"/>
                <w:u w:val="single"/>
              </w:rPr>
              <w:t>*</w:t>
            </w:r>
            <w:proofErr w:type="gramStart"/>
            <w:r>
              <w:rPr>
                <w:rFonts w:ascii="Times New Roman" w:hAnsi="Times New Roman" w:cs="Times New Roman"/>
                <w:color w:val="000000" w:themeColor="text1"/>
                <w:sz w:val="24"/>
                <w:szCs w:val="24"/>
              </w:rPr>
              <w:t>个</w:t>
            </w:r>
            <w:proofErr w:type="gramEnd"/>
          </w:p>
        </w:tc>
        <w:tc>
          <w:tcPr>
            <w:tcW w:w="2055" w:type="dxa"/>
            <w:gridSpan w:val="2"/>
            <w:vAlign w:val="center"/>
          </w:tcPr>
          <w:p w:rsidR="00834A0F" w:rsidRDefault="00F348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公司名称</w:t>
            </w:r>
          </w:p>
        </w:tc>
        <w:tc>
          <w:tcPr>
            <w:tcW w:w="4923" w:type="dxa"/>
            <w:gridSpan w:val="5"/>
            <w:vAlign w:val="center"/>
          </w:tcPr>
          <w:p w:rsidR="00834A0F" w:rsidRDefault="00F348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地址</w:t>
            </w:r>
          </w:p>
        </w:tc>
      </w:tr>
      <w:tr w:rsidR="00834A0F">
        <w:trPr>
          <w:trHeight w:val="380"/>
          <w:jc w:val="center"/>
        </w:trPr>
        <w:tc>
          <w:tcPr>
            <w:tcW w:w="1183" w:type="dxa"/>
            <w:vMerge/>
            <w:vAlign w:val="center"/>
          </w:tcPr>
          <w:p w:rsidR="00834A0F" w:rsidRDefault="00834A0F">
            <w:pPr>
              <w:jc w:val="center"/>
              <w:rPr>
                <w:rFonts w:ascii="Times New Roman" w:hAnsi="Times New Roman" w:cs="Times New Roman"/>
                <w:color w:val="000000" w:themeColor="text1"/>
                <w:sz w:val="24"/>
                <w:szCs w:val="24"/>
              </w:rPr>
            </w:pPr>
          </w:p>
        </w:tc>
        <w:tc>
          <w:tcPr>
            <w:tcW w:w="2055" w:type="dxa"/>
            <w:gridSpan w:val="2"/>
            <w:vAlign w:val="center"/>
          </w:tcPr>
          <w:p w:rsidR="00834A0F" w:rsidRDefault="00F348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无</w:t>
            </w:r>
          </w:p>
        </w:tc>
        <w:tc>
          <w:tcPr>
            <w:tcW w:w="4923" w:type="dxa"/>
            <w:gridSpan w:val="5"/>
            <w:vAlign w:val="center"/>
          </w:tcPr>
          <w:p w:rsidR="00834A0F" w:rsidRDefault="00F348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834A0F">
        <w:trPr>
          <w:trHeight w:val="976"/>
          <w:jc w:val="center"/>
        </w:trPr>
        <w:tc>
          <w:tcPr>
            <w:tcW w:w="1183" w:type="dxa"/>
            <w:vAlign w:val="center"/>
          </w:tcPr>
          <w:p w:rsidR="00834A0F" w:rsidRDefault="00F348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kern w:val="0"/>
                <w:sz w:val="24"/>
                <w:szCs w:val="24"/>
              </w:rPr>
              <w:t>经营范围</w:t>
            </w:r>
          </w:p>
        </w:tc>
        <w:tc>
          <w:tcPr>
            <w:tcW w:w="6978" w:type="dxa"/>
            <w:gridSpan w:val="7"/>
            <w:vAlign w:val="center"/>
          </w:tcPr>
          <w:p w:rsidR="00834A0F" w:rsidRDefault="00F348BC">
            <w:pPr>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生产</w:t>
            </w:r>
            <w:r>
              <w:rPr>
                <w:rFonts w:ascii="Times New Roman" w:hAnsi="Times New Roman" w:cs="Times New Roman"/>
                <w:color w:val="000000" w:themeColor="text1"/>
                <w:sz w:val="24"/>
                <w:szCs w:val="24"/>
              </w:rPr>
              <w:t>、制造、销售汽车部件；仓储、自有厂房租赁；汽车零部件技术服务、技术咨询。（</w:t>
            </w:r>
            <w:r>
              <w:rPr>
                <w:rFonts w:ascii="Times New Roman" w:hAnsi="Times New Roman" w:cs="Times New Roman" w:hint="eastAsia"/>
                <w:color w:val="000000" w:themeColor="text1"/>
                <w:sz w:val="24"/>
                <w:szCs w:val="24"/>
              </w:rPr>
              <w:t>依法</w:t>
            </w:r>
            <w:r>
              <w:rPr>
                <w:rFonts w:ascii="Times New Roman" w:hAnsi="Times New Roman" w:cs="Times New Roman"/>
                <w:color w:val="000000" w:themeColor="text1"/>
                <w:sz w:val="24"/>
                <w:szCs w:val="24"/>
              </w:rPr>
              <w:t>须经批准的项目，经相关部门批准后方可开展经营活动）</w:t>
            </w:r>
          </w:p>
        </w:tc>
      </w:tr>
    </w:tbl>
    <w:p w:rsidR="00834A0F" w:rsidRDefault="00834A0F">
      <w:pPr>
        <w:rPr>
          <w:rFonts w:ascii="Times New Roman" w:hAnsi="Times New Roman" w:cs="Times New Roman"/>
          <w:color w:val="000000" w:themeColor="text1"/>
          <w:sz w:val="28"/>
          <w:szCs w:val="28"/>
        </w:rPr>
      </w:pPr>
    </w:p>
    <w:tbl>
      <w:tblPr>
        <w:tblW w:w="8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993"/>
        <w:gridCol w:w="271"/>
        <w:gridCol w:w="1697"/>
        <w:gridCol w:w="225"/>
        <w:gridCol w:w="1562"/>
        <w:gridCol w:w="3402"/>
      </w:tblGrid>
      <w:tr w:rsidR="00834A0F">
        <w:trPr>
          <w:jc w:val="center"/>
        </w:trPr>
        <w:tc>
          <w:tcPr>
            <w:tcW w:w="993" w:type="dxa"/>
            <w:vMerge w:val="restart"/>
            <w:vAlign w:val="center"/>
          </w:tcPr>
          <w:p w:rsidR="00834A0F" w:rsidRDefault="00F348BC">
            <w:pPr>
              <w:jc w:val="center"/>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lastRenderedPageBreak/>
              <w:t>主营产品</w:t>
            </w:r>
          </w:p>
        </w:tc>
        <w:tc>
          <w:tcPr>
            <w:tcW w:w="2193" w:type="dxa"/>
            <w:gridSpan w:val="3"/>
            <w:vAlign w:val="center"/>
          </w:tcPr>
          <w:p w:rsidR="00834A0F" w:rsidRDefault="00F348BC">
            <w:pPr>
              <w:jc w:val="center"/>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产品名称</w:t>
            </w:r>
          </w:p>
        </w:tc>
        <w:tc>
          <w:tcPr>
            <w:tcW w:w="1562" w:type="dxa"/>
            <w:vAlign w:val="center"/>
          </w:tcPr>
          <w:p w:rsidR="00834A0F" w:rsidRDefault="00F348BC">
            <w:pPr>
              <w:jc w:val="center"/>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单位</w:t>
            </w:r>
          </w:p>
        </w:tc>
        <w:tc>
          <w:tcPr>
            <w:tcW w:w="3402" w:type="dxa"/>
            <w:vAlign w:val="center"/>
          </w:tcPr>
          <w:p w:rsidR="00834A0F" w:rsidRDefault="00F348BC">
            <w:pPr>
              <w:jc w:val="center"/>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2020</w:t>
            </w:r>
            <w:r>
              <w:rPr>
                <w:rFonts w:ascii="Times New Roman" w:hAnsi="Times New Roman" w:cs="Times New Roman"/>
                <w:color w:val="000000" w:themeColor="text1"/>
                <w:kern w:val="0"/>
                <w:sz w:val="24"/>
                <w:szCs w:val="24"/>
              </w:rPr>
              <w:t>年产量</w:t>
            </w:r>
          </w:p>
        </w:tc>
      </w:tr>
      <w:tr w:rsidR="00834A0F">
        <w:trPr>
          <w:jc w:val="center"/>
        </w:trPr>
        <w:tc>
          <w:tcPr>
            <w:tcW w:w="993" w:type="dxa"/>
            <w:vMerge/>
            <w:vAlign w:val="center"/>
          </w:tcPr>
          <w:p w:rsidR="00834A0F" w:rsidRDefault="00834A0F">
            <w:pPr>
              <w:jc w:val="center"/>
              <w:rPr>
                <w:rFonts w:ascii="Times New Roman" w:hAnsi="Times New Roman" w:cs="Times New Roman"/>
                <w:b/>
                <w:bCs/>
                <w:color w:val="000000" w:themeColor="text1"/>
                <w:kern w:val="0"/>
                <w:sz w:val="24"/>
                <w:szCs w:val="24"/>
              </w:rPr>
            </w:pPr>
          </w:p>
        </w:tc>
        <w:tc>
          <w:tcPr>
            <w:tcW w:w="2193" w:type="dxa"/>
            <w:gridSpan w:val="3"/>
            <w:vAlign w:val="center"/>
          </w:tcPr>
          <w:p w:rsidR="00834A0F" w:rsidRDefault="00F348BC">
            <w:pPr>
              <w:jc w:val="center"/>
              <w:rPr>
                <w:rFonts w:ascii="Times New Roman" w:hAnsi="Times New Roman" w:cs="Times New Roman"/>
                <w:color w:val="000000" w:themeColor="text1"/>
                <w:kern w:val="0"/>
                <w:sz w:val="24"/>
                <w:szCs w:val="24"/>
                <w:highlight w:val="yellow"/>
              </w:rPr>
            </w:pPr>
            <w:r>
              <w:rPr>
                <w:rFonts w:ascii="Times New Roman" w:hAnsi="Times New Roman" w:cs="Times New Roman" w:hint="eastAsia"/>
                <w:color w:val="000000" w:themeColor="text1"/>
                <w:sz w:val="24"/>
                <w:szCs w:val="24"/>
              </w:rPr>
              <w:t>汽车转向部件</w:t>
            </w:r>
            <w:r>
              <w:rPr>
                <w:rFonts w:ascii="Times New Roman" w:hAnsi="Times New Roman" w:cs="Times New Roman"/>
                <w:color w:val="000000" w:themeColor="text1"/>
                <w:sz w:val="24"/>
                <w:szCs w:val="24"/>
              </w:rPr>
              <w:t>和驱动部件的生产</w:t>
            </w:r>
          </w:p>
        </w:tc>
        <w:tc>
          <w:tcPr>
            <w:tcW w:w="1562" w:type="dxa"/>
            <w:vAlign w:val="center"/>
          </w:tcPr>
          <w:p w:rsidR="00834A0F" w:rsidRDefault="00F348BC">
            <w:pPr>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台</w:t>
            </w:r>
          </w:p>
        </w:tc>
        <w:tc>
          <w:tcPr>
            <w:tcW w:w="3402" w:type="dxa"/>
            <w:vAlign w:val="center"/>
          </w:tcPr>
          <w:p w:rsidR="00834A0F" w:rsidRDefault="00F348BC">
            <w:pPr>
              <w:jc w:val="center"/>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562661</w:t>
            </w:r>
          </w:p>
        </w:tc>
      </w:tr>
      <w:tr w:rsidR="00834A0F">
        <w:trPr>
          <w:jc w:val="center"/>
        </w:trPr>
        <w:tc>
          <w:tcPr>
            <w:tcW w:w="993" w:type="dxa"/>
            <w:vMerge w:val="restart"/>
            <w:vAlign w:val="center"/>
          </w:tcPr>
          <w:p w:rsidR="00834A0F" w:rsidRDefault="00F348BC">
            <w:pPr>
              <w:jc w:val="center"/>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工业</w:t>
            </w:r>
          </w:p>
          <w:p w:rsidR="00834A0F" w:rsidRDefault="00F348BC">
            <w:pPr>
              <w:jc w:val="center"/>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总产值</w:t>
            </w:r>
          </w:p>
        </w:tc>
        <w:tc>
          <w:tcPr>
            <w:tcW w:w="7157" w:type="dxa"/>
            <w:gridSpan w:val="5"/>
            <w:vAlign w:val="center"/>
          </w:tcPr>
          <w:p w:rsidR="00834A0F" w:rsidRDefault="00F348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2020</w:t>
            </w:r>
            <w:r>
              <w:rPr>
                <w:rFonts w:ascii="Times New Roman" w:hAnsi="Times New Roman" w:cs="Times New Roman"/>
                <w:color w:val="000000" w:themeColor="text1"/>
                <w:sz w:val="24"/>
                <w:szCs w:val="24"/>
              </w:rPr>
              <w:t>年</w:t>
            </w:r>
          </w:p>
        </w:tc>
      </w:tr>
      <w:tr w:rsidR="00834A0F">
        <w:trPr>
          <w:jc w:val="center"/>
        </w:trPr>
        <w:tc>
          <w:tcPr>
            <w:tcW w:w="993" w:type="dxa"/>
            <w:vMerge/>
            <w:vAlign w:val="center"/>
          </w:tcPr>
          <w:p w:rsidR="00834A0F" w:rsidRDefault="00834A0F">
            <w:pPr>
              <w:jc w:val="center"/>
              <w:rPr>
                <w:rFonts w:ascii="Times New Roman" w:hAnsi="Times New Roman" w:cs="Times New Roman"/>
                <w:color w:val="000000" w:themeColor="text1"/>
                <w:kern w:val="0"/>
                <w:sz w:val="24"/>
                <w:szCs w:val="24"/>
                <w:highlight w:val="yellow"/>
              </w:rPr>
            </w:pPr>
          </w:p>
        </w:tc>
        <w:tc>
          <w:tcPr>
            <w:tcW w:w="7157" w:type="dxa"/>
            <w:gridSpan w:val="5"/>
            <w:vAlign w:val="center"/>
          </w:tcPr>
          <w:p w:rsidR="00834A0F" w:rsidRDefault="00F348BC">
            <w:pPr>
              <w:jc w:val="center"/>
              <w:rPr>
                <w:rFonts w:ascii="Times New Roman" w:hAnsi="Times New Roman" w:cs="Times New Roman"/>
                <w:color w:val="000000" w:themeColor="text1"/>
                <w:sz w:val="24"/>
                <w:szCs w:val="24"/>
              </w:rPr>
            </w:pPr>
            <w:bookmarkStart w:id="3" w:name="_GoBack"/>
            <w:bookmarkEnd w:id="3"/>
            <w:r w:rsidRPr="00F348BC">
              <w:rPr>
                <w:rFonts w:ascii="Times New Roman" w:hAnsi="Times New Roman" w:cs="Times New Roman"/>
                <w:color w:val="000000" w:themeColor="text1"/>
                <w:sz w:val="24"/>
                <w:szCs w:val="24"/>
              </w:rPr>
              <w:t>132948.2</w:t>
            </w:r>
            <w:r w:rsidRPr="00F348BC">
              <w:rPr>
                <w:rFonts w:ascii="Times New Roman" w:hAnsi="Times New Roman" w:cs="Times New Roman"/>
                <w:color w:val="000000" w:themeColor="text1"/>
                <w:sz w:val="24"/>
                <w:szCs w:val="24"/>
              </w:rPr>
              <w:t>万元</w:t>
            </w:r>
          </w:p>
        </w:tc>
      </w:tr>
      <w:tr w:rsidR="00834A0F">
        <w:trPr>
          <w:trHeight w:val="458"/>
          <w:jc w:val="center"/>
        </w:trPr>
        <w:tc>
          <w:tcPr>
            <w:tcW w:w="8150" w:type="dxa"/>
            <w:gridSpan w:val="6"/>
            <w:vAlign w:val="center"/>
          </w:tcPr>
          <w:p w:rsidR="00834A0F" w:rsidRDefault="00F348BC">
            <w:pPr>
              <w:rPr>
                <w:rFonts w:ascii="Times New Roman" w:hAnsi="Times New Roman" w:cs="Times New Roman"/>
                <w:color w:val="000000" w:themeColor="text1"/>
                <w:kern w:val="0"/>
                <w:sz w:val="24"/>
                <w:szCs w:val="24"/>
              </w:rPr>
            </w:pPr>
            <w:r>
              <w:rPr>
                <w:rFonts w:ascii="Times New Roman" w:hAnsi="Times New Roman" w:cs="Times New Roman"/>
                <w:b/>
                <w:bCs/>
                <w:color w:val="000000" w:themeColor="text1"/>
                <w:kern w:val="0"/>
                <w:sz w:val="24"/>
                <w:szCs w:val="24"/>
              </w:rPr>
              <w:t>1.2</w:t>
            </w:r>
            <w:r>
              <w:rPr>
                <w:rFonts w:ascii="Times New Roman" w:hAnsi="Times New Roman" w:cs="Times New Roman"/>
                <w:b/>
                <w:bCs/>
                <w:color w:val="000000" w:themeColor="text1"/>
                <w:kern w:val="0"/>
                <w:sz w:val="24"/>
                <w:szCs w:val="24"/>
              </w:rPr>
              <w:t>生产工艺（主要生产工艺介绍及工艺流程图）</w:t>
            </w:r>
          </w:p>
        </w:tc>
      </w:tr>
      <w:tr w:rsidR="00834A0F">
        <w:trPr>
          <w:trHeight w:val="3695"/>
          <w:jc w:val="center"/>
        </w:trPr>
        <w:tc>
          <w:tcPr>
            <w:tcW w:w="8150" w:type="dxa"/>
            <w:gridSpan w:val="6"/>
          </w:tcPr>
          <w:p w:rsidR="00834A0F" w:rsidRDefault="00F348BC">
            <w:pPr>
              <w:spacing w:line="400" w:lineRule="exact"/>
              <w:rPr>
                <w:rFonts w:ascii="Times New Roman" w:hAnsi="Times New Roman"/>
                <w:color w:val="000000" w:themeColor="text1"/>
                <w:sz w:val="24"/>
                <w:szCs w:val="24"/>
              </w:rPr>
            </w:pPr>
            <w:bookmarkStart w:id="4" w:name="_Toc21390_WPSOffice_Level2"/>
            <w:bookmarkStart w:id="5" w:name="_Toc14692_WPSOffice_Level2"/>
            <w:r>
              <w:rPr>
                <w:rFonts w:ascii="Times New Roman" w:hAnsi="Times New Roman"/>
                <w:b/>
                <w:bCs/>
                <w:color w:val="000000" w:themeColor="text1"/>
                <w:kern w:val="24"/>
                <w:sz w:val="24"/>
              </w:rPr>
              <w:t>齿条平行式电动助力转向器</w:t>
            </w:r>
            <w:r>
              <w:rPr>
                <w:rFonts w:ascii="Times New Roman" w:hAnsi="Times New Roman" w:hint="eastAsia"/>
                <w:b/>
                <w:bCs/>
                <w:color w:val="000000" w:themeColor="text1"/>
                <w:kern w:val="24"/>
                <w:sz w:val="24"/>
              </w:rPr>
              <w:t>：</w:t>
            </w:r>
            <w:r>
              <w:rPr>
                <w:rFonts w:ascii="Times New Roman" w:hAnsi="Times New Roman"/>
                <w:color w:val="000000" w:themeColor="text1"/>
                <w:sz w:val="24"/>
                <w:lang w:val="en-GB"/>
              </w:rPr>
              <w:t>生产工艺</w:t>
            </w:r>
            <w:r>
              <w:rPr>
                <w:rFonts w:ascii="Times New Roman" w:hAnsi="Times New Roman"/>
                <w:color w:val="000000" w:themeColor="text1"/>
                <w:sz w:val="24"/>
              </w:rPr>
              <w:t>包括齿条加工生产线、螺母加工生产线、齿条壳体（</w:t>
            </w:r>
            <w:r>
              <w:rPr>
                <w:rFonts w:ascii="Times New Roman" w:hAnsi="Times New Roman"/>
                <w:color w:val="000000" w:themeColor="text1"/>
                <w:sz w:val="24"/>
                <w:szCs w:val="24"/>
              </w:rPr>
              <w:t>NO.1</w:t>
            </w:r>
            <w:r>
              <w:rPr>
                <w:rFonts w:ascii="Times New Roman" w:hAnsi="Times New Roman"/>
                <w:color w:val="000000" w:themeColor="text1"/>
                <w:sz w:val="24"/>
                <w:szCs w:val="24"/>
              </w:rPr>
              <w:t>、</w:t>
            </w:r>
            <w:r>
              <w:rPr>
                <w:rFonts w:ascii="Times New Roman" w:hAnsi="Times New Roman"/>
                <w:color w:val="000000" w:themeColor="text1"/>
                <w:sz w:val="24"/>
                <w:szCs w:val="24"/>
              </w:rPr>
              <w:t>NO.2</w:t>
            </w:r>
            <w:r>
              <w:rPr>
                <w:rFonts w:ascii="Times New Roman" w:hAnsi="Times New Roman"/>
                <w:color w:val="000000" w:themeColor="text1"/>
                <w:sz w:val="24"/>
              </w:rPr>
              <w:t>）总成加工生产线、</w:t>
            </w:r>
            <w:r>
              <w:rPr>
                <w:rFonts w:ascii="Times New Roman" w:hAnsi="Times New Roman"/>
                <w:color w:val="000000" w:themeColor="text1"/>
                <w:sz w:val="24"/>
                <w:szCs w:val="24"/>
              </w:rPr>
              <w:t>螺母皮带轮半总成生产线、齿条半总成生产线、扭力传感器总成生产线、转向</w:t>
            </w:r>
            <w:proofErr w:type="gramStart"/>
            <w:r>
              <w:rPr>
                <w:rFonts w:ascii="Times New Roman" w:hAnsi="Times New Roman"/>
                <w:color w:val="000000" w:themeColor="text1"/>
                <w:sz w:val="24"/>
                <w:szCs w:val="24"/>
              </w:rPr>
              <w:t>机半总成</w:t>
            </w:r>
            <w:proofErr w:type="gramEnd"/>
            <w:r>
              <w:rPr>
                <w:rFonts w:ascii="Times New Roman" w:hAnsi="Times New Roman"/>
                <w:color w:val="000000" w:themeColor="text1"/>
                <w:sz w:val="24"/>
                <w:szCs w:val="24"/>
              </w:rPr>
              <w:t>生产线、转向机总成生产线等步骤。</w:t>
            </w:r>
          </w:p>
          <w:p w:rsidR="00834A0F" w:rsidRDefault="00F348BC">
            <w:pPr>
              <w:numPr>
                <w:ilvl w:val="0"/>
                <w:numId w:val="1"/>
              </w:numPr>
              <w:spacing w:line="400" w:lineRule="exact"/>
              <w:rPr>
                <w:rFonts w:ascii="Times New Roman" w:hAnsi="Times New Roman"/>
                <w:color w:val="000000" w:themeColor="text1"/>
                <w:sz w:val="24"/>
              </w:rPr>
            </w:pPr>
            <w:r>
              <w:rPr>
                <w:rFonts w:ascii="Times New Roman" w:hAnsi="Times New Roman"/>
                <w:color w:val="000000" w:themeColor="text1"/>
                <w:sz w:val="24"/>
              </w:rPr>
              <w:t>齿条加工生产线</w:t>
            </w:r>
          </w:p>
          <w:p w:rsidR="00834A0F" w:rsidRDefault="00F348BC">
            <w:pPr>
              <w:pStyle w:val="1"/>
              <w:rPr>
                <w:color w:val="000000" w:themeColor="text1"/>
              </w:rPr>
            </w:pPr>
            <w:r>
              <w:rPr>
                <w:rFonts w:hint="eastAsia"/>
                <w:noProof/>
                <w:color w:val="000000" w:themeColor="text1"/>
              </w:rPr>
              <w:drawing>
                <wp:inline distT="0" distB="0" distL="114300" distR="114300">
                  <wp:extent cx="5034915" cy="1518285"/>
                  <wp:effectExtent l="0" t="0" r="13335" b="5715"/>
                  <wp:docPr id="6" name="图片 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
                          <pic:cNvPicPr>
                            <a:picLocks noChangeAspect="1"/>
                          </pic:cNvPicPr>
                        </pic:nvPicPr>
                        <pic:blipFill>
                          <a:blip r:embed="rId11"/>
                          <a:stretch>
                            <a:fillRect/>
                          </a:stretch>
                        </pic:blipFill>
                        <pic:spPr>
                          <a:xfrm>
                            <a:off x="0" y="0"/>
                            <a:ext cx="5034915" cy="1518285"/>
                          </a:xfrm>
                          <a:prstGeom prst="rect">
                            <a:avLst/>
                          </a:prstGeom>
                        </pic:spPr>
                      </pic:pic>
                    </a:graphicData>
                  </a:graphic>
                </wp:inline>
              </w:drawing>
            </w:r>
          </w:p>
          <w:p w:rsidR="00834A0F" w:rsidRDefault="00F348BC">
            <w:pPr>
              <w:numPr>
                <w:ilvl w:val="0"/>
                <w:numId w:val="1"/>
              </w:numPr>
              <w:spacing w:line="400" w:lineRule="exact"/>
              <w:rPr>
                <w:rFonts w:ascii="Times New Roman" w:hAnsi="Times New Roman"/>
                <w:color w:val="000000" w:themeColor="text1"/>
                <w:sz w:val="24"/>
              </w:rPr>
            </w:pPr>
            <w:r>
              <w:rPr>
                <w:rFonts w:ascii="Times New Roman" w:hAnsi="Times New Roman"/>
                <w:color w:val="000000" w:themeColor="text1"/>
                <w:sz w:val="24"/>
                <w:szCs w:val="24"/>
              </w:rPr>
              <w:t>螺母加工</w:t>
            </w:r>
            <w:r>
              <w:rPr>
                <w:rFonts w:ascii="Times New Roman" w:hAnsi="Times New Roman"/>
                <w:color w:val="000000" w:themeColor="text1"/>
                <w:sz w:val="24"/>
              </w:rPr>
              <w:t>生产线</w:t>
            </w:r>
          </w:p>
          <w:p w:rsidR="00834A0F" w:rsidRDefault="00F348BC">
            <w:pPr>
              <w:pStyle w:val="1"/>
              <w:jc w:val="both"/>
              <w:rPr>
                <w:color w:val="000000" w:themeColor="text1"/>
              </w:rPr>
            </w:pPr>
            <w:r>
              <w:rPr>
                <w:rFonts w:hint="eastAsia"/>
                <w:noProof/>
                <w:color w:val="000000" w:themeColor="text1"/>
              </w:rPr>
              <w:drawing>
                <wp:inline distT="0" distB="0" distL="114300" distR="114300">
                  <wp:extent cx="5034280" cy="586105"/>
                  <wp:effectExtent l="0" t="0" r="13970" b="4445"/>
                  <wp:docPr id="7" name="图片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
                          <pic:cNvPicPr>
                            <a:picLocks noChangeAspect="1"/>
                          </pic:cNvPicPr>
                        </pic:nvPicPr>
                        <pic:blipFill>
                          <a:blip r:embed="rId12"/>
                          <a:stretch>
                            <a:fillRect/>
                          </a:stretch>
                        </pic:blipFill>
                        <pic:spPr>
                          <a:xfrm>
                            <a:off x="0" y="0"/>
                            <a:ext cx="5034280" cy="586105"/>
                          </a:xfrm>
                          <a:prstGeom prst="rect">
                            <a:avLst/>
                          </a:prstGeom>
                        </pic:spPr>
                      </pic:pic>
                    </a:graphicData>
                  </a:graphic>
                </wp:inline>
              </w:drawing>
            </w:r>
          </w:p>
          <w:p w:rsidR="00834A0F" w:rsidRDefault="00F348BC">
            <w:pPr>
              <w:numPr>
                <w:ilvl w:val="0"/>
                <w:numId w:val="1"/>
              </w:numPr>
              <w:spacing w:line="400" w:lineRule="exact"/>
              <w:rPr>
                <w:rFonts w:ascii="Times New Roman" w:hAnsi="Times New Roman"/>
                <w:color w:val="000000" w:themeColor="text1"/>
                <w:sz w:val="24"/>
                <w:szCs w:val="24"/>
              </w:rPr>
            </w:pPr>
            <w:r>
              <w:rPr>
                <w:rFonts w:ascii="Times New Roman" w:hAnsi="Times New Roman"/>
                <w:color w:val="000000" w:themeColor="text1"/>
                <w:sz w:val="24"/>
                <w:szCs w:val="24"/>
              </w:rPr>
              <w:t>齿条壳体</w:t>
            </w:r>
            <w:r>
              <w:rPr>
                <w:rFonts w:ascii="Times New Roman" w:hAnsi="Times New Roman"/>
                <w:color w:val="000000" w:themeColor="text1"/>
                <w:sz w:val="24"/>
                <w:szCs w:val="24"/>
              </w:rPr>
              <w:t>NO.1</w:t>
            </w:r>
            <w:r>
              <w:rPr>
                <w:rFonts w:ascii="Times New Roman" w:hAnsi="Times New Roman"/>
                <w:color w:val="000000" w:themeColor="text1"/>
                <w:sz w:val="24"/>
                <w:szCs w:val="24"/>
              </w:rPr>
              <w:t>总成生产线</w:t>
            </w:r>
          </w:p>
          <w:p w:rsidR="00834A0F" w:rsidRDefault="00F348BC">
            <w:pPr>
              <w:pStyle w:val="1"/>
              <w:jc w:val="both"/>
              <w:rPr>
                <w:color w:val="000000" w:themeColor="text1"/>
              </w:rPr>
            </w:pPr>
            <w:r>
              <w:rPr>
                <w:rFonts w:hint="eastAsia"/>
                <w:noProof/>
                <w:color w:val="000000" w:themeColor="text1"/>
              </w:rPr>
              <w:drawing>
                <wp:inline distT="0" distB="0" distL="114300" distR="114300">
                  <wp:extent cx="5034915" cy="1329690"/>
                  <wp:effectExtent l="0" t="0" r="13335" b="3810"/>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13"/>
                          <a:stretch>
                            <a:fillRect/>
                          </a:stretch>
                        </pic:blipFill>
                        <pic:spPr>
                          <a:xfrm>
                            <a:off x="0" y="0"/>
                            <a:ext cx="5034915" cy="1329690"/>
                          </a:xfrm>
                          <a:prstGeom prst="rect">
                            <a:avLst/>
                          </a:prstGeom>
                        </pic:spPr>
                      </pic:pic>
                    </a:graphicData>
                  </a:graphic>
                </wp:inline>
              </w:drawing>
            </w:r>
          </w:p>
          <w:p w:rsidR="00834A0F" w:rsidRDefault="00F348BC">
            <w:pPr>
              <w:numPr>
                <w:ilvl w:val="0"/>
                <w:numId w:val="1"/>
              </w:numPr>
              <w:spacing w:line="400" w:lineRule="exact"/>
              <w:textAlignment w:val="baseline"/>
              <w:rPr>
                <w:rFonts w:ascii="Times New Roman" w:hAnsi="Times New Roman"/>
                <w:color w:val="000000" w:themeColor="text1"/>
                <w:sz w:val="24"/>
                <w:szCs w:val="24"/>
              </w:rPr>
            </w:pPr>
            <w:r>
              <w:rPr>
                <w:rFonts w:ascii="Times New Roman" w:hAnsi="Times New Roman"/>
                <w:color w:val="000000" w:themeColor="text1"/>
                <w:sz w:val="24"/>
                <w:szCs w:val="24"/>
              </w:rPr>
              <w:t>齿条壳体</w:t>
            </w:r>
            <w:r>
              <w:rPr>
                <w:rFonts w:ascii="Times New Roman" w:hAnsi="Times New Roman"/>
                <w:color w:val="000000" w:themeColor="text1"/>
                <w:sz w:val="24"/>
                <w:szCs w:val="24"/>
              </w:rPr>
              <w:t>NO.</w:t>
            </w:r>
            <w:r>
              <w:rPr>
                <w:rFonts w:ascii="Times New Roman" w:hAnsi="Times New Roman" w:hint="eastAsia"/>
                <w:color w:val="000000" w:themeColor="text1"/>
                <w:sz w:val="24"/>
                <w:szCs w:val="24"/>
              </w:rPr>
              <w:t>2</w:t>
            </w:r>
            <w:r>
              <w:rPr>
                <w:rFonts w:ascii="Times New Roman" w:hAnsi="Times New Roman"/>
                <w:color w:val="000000" w:themeColor="text1"/>
                <w:sz w:val="24"/>
                <w:szCs w:val="24"/>
              </w:rPr>
              <w:t>总成生产线</w:t>
            </w:r>
          </w:p>
          <w:p w:rsidR="00834A0F" w:rsidRDefault="00F348BC">
            <w:pPr>
              <w:pStyle w:val="1"/>
              <w:jc w:val="both"/>
              <w:rPr>
                <w:color w:val="000000" w:themeColor="text1"/>
              </w:rPr>
            </w:pPr>
            <w:r>
              <w:rPr>
                <w:rFonts w:hint="eastAsia"/>
                <w:noProof/>
                <w:color w:val="000000" w:themeColor="text1"/>
              </w:rPr>
              <w:drawing>
                <wp:inline distT="0" distB="0" distL="114300" distR="114300">
                  <wp:extent cx="5038090" cy="554355"/>
                  <wp:effectExtent l="0" t="0" r="10160" b="17145"/>
                  <wp:docPr id="10" name="图片 10"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
                          <pic:cNvPicPr>
                            <a:picLocks noChangeAspect="1"/>
                          </pic:cNvPicPr>
                        </pic:nvPicPr>
                        <pic:blipFill>
                          <a:blip r:embed="rId14"/>
                          <a:stretch>
                            <a:fillRect/>
                          </a:stretch>
                        </pic:blipFill>
                        <pic:spPr>
                          <a:xfrm>
                            <a:off x="0" y="0"/>
                            <a:ext cx="5038090" cy="554355"/>
                          </a:xfrm>
                          <a:prstGeom prst="rect">
                            <a:avLst/>
                          </a:prstGeom>
                        </pic:spPr>
                      </pic:pic>
                    </a:graphicData>
                  </a:graphic>
                </wp:inline>
              </w:drawing>
            </w:r>
          </w:p>
          <w:p w:rsidR="00834A0F" w:rsidRDefault="00F348BC">
            <w:pPr>
              <w:numPr>
                <w:ilvl w:val="0"/>
                <w:numId w:val="1"/>
              </w:numPr>
              <w:spacing w:line="400" w:lineRule="exact"/>
              <w:rPr>
                <w:rFonts w:ascii="Times New Roman" w:hAnsi="Times New Roman"/>
                <w:color w:val="000000" w:themeColor="text1"/>
                <w:sz w:val="24"/>
                <w:szCs w:val="24"/>
              </w:rPr>
            </w:pPr>
            <w:r>
              <w:rPr>
                <w:rFonts w:ascii="Times New Roman" w:hAnsi="Times New Roman"/>
                <w:color w:val="000000" w:themeColor="text1"/>
                <w:sz w:val="24"/>
                <w:szCs w:val="24"/>
              </w:rPr>
              <w:t>螺母皮带轮半总成生产线、齿条半总成生产线</w:t>
            </w:r>
          </w:p>
          <w:p w:rsidR="00834A0F" w:rsidRDefault="00F348BC">
            <w:pPr>
              <w:pStyle w:val="1"/>
              <w:jc w:val="both"/>
              <w:rPr>
                <w:color w:val="000000" w:themeColor="text1"/>
              </w:rPr>
            </w:pPr>
            <w:r>
              <w:rPr>
                <w:rFonts w:hint="eastAsia"/>
                <w:noProof/>
                <w:color w:val="000000" w:themeColor="text1"/>
              </w:rPr>
              <w:drawing>
                <wp:inline distT="0" distB="0" distL="114300" distR="114300">
                  <wp:extent cx="5034915" cy="2101850"/>
                  <wp:effectExtent l="0" t="0" r="13335" b="12700"/>
                  <wp:docPr id="11" name="图片 1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5"/>
                          <pic:cNvPicPr>
                            <a:picLocks noChangeAspect="1"/>
                          </pic:cNvPicPr>
                        </pic:nvPicPr>
                        <pic:blipFill>
                          <a:blip r:embed="rId15"/>
                          <a:stretch>
                            <a:fillRect/>
                          </a:stretch>
                        </pic:blipFill>
                        <pic:spPr>
                          <a:xfrm>
                            <a:off x="0" y="0"/>
                            <a:ext cx="5034915" cy="2101850"/>
                          </a:xfrm>
                          <a:prstGeom prst="rect">
                            <a:avLst/>
                          </a:prstGeom>
                        </pic:spPr>
                      </pic:pic>
                    </a:graphicData>
                  </a:graphic>
                </wp:inline>
              </w:drawing>
            </w:r>
          </w:p>
          <w:p w:rsidR="00834A0F" w:rsidRDefault="00F348BC">
            <w:pPr>
              <w:numPr>
                <w:ilvl w:val="0"/>
                <w:numId w:val="1"/>
              </w:numPr>
              <w:spacing w:line="400" w:lineRule="exact"/>
              <w:rPr>
                <w:rFonts w:ascii="Times New Roman" w:hAnsi="Times New Roman"/>
                <w:color w:val="000000" w:themeColor="text1"/>
                <w:sz w:val="24"/>
                <w:szCs w:val="24"/>
              </w:rPr>
            </w:pPr>
            <w:r>
              <w:rPr>
                <w:rFonts w:ascii="Times New Roman" w:hAnsi="Times New Roman" w:hint="eastAsia"/>
                <w:color w:val="000000" w:themeColor="text1"/>
                <w:sz w:val="24"/>
                <w:szCs w:val="24"/>
              </w:rPr>
              <w:t>扭力传感器总成生产线</w:t>
            </w:r>
          </w:p>
          <w:p w:rsidR="00834A0F" w:rsidRDefault="00F348BC">
            <w:pPr>
              <w:pStyle w:val="1"/>
              <w:jc w:val="both"/>
              <w:rPr>
                <w:color w:val="000000" w:themeColor="text1"/>
              </w:rPr>
            </w:pPr>
            <w:r>
              <w:rPr>
                <w:noProof/>
                <w:color w:val="000000" w:themeColor="text1"/>
              </w:rPr>
              <w:drawing>
                <wp:inline distT="0" distB="0" distL="114300" distR="114300">
                  <wp:extent cx="5036185" cy="2312670"/>
                  <wp:effectExtent l="0" t="0" r="12065" b="11430"/>
                  <wp:docPr id="12" name="图片 12"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6"/>
                          <pic:cNvPicPr>
                            <a:picLocks noChangeAspect="1"/>
                          </pic:cNvPicPr>
                        </pic:nvPicPr>
                        <pic:blipFill>
                          <a:blip r:embed="rId16"/>
                          <a:stretch>
                            <a:fillRect/>
                          </a:stretch>
                        </pic:blipFill>
                        <pic:spPr>
                          <a:xfrm>
                            <a:off x="0" y="0"/>
                            <a:ext cx="5036185" cy="2312670"/>
                          </a:xfrm>
                          <a:prstGeom prst="rect">
                            <a:avLst/>
                          </a:prstGeom>
                        </pic:spPr>
                      </pic:pic>
                    </a:graphicData>
                  </a:graphic>
                </wp:inline>
              </w:drawing>
            </w:r>
          </w:p>
          <w:p w:rsidR="00834A0F" w:rsidRDefault="00F348BC">
            <w:pPr>
              <w:numPr>
                <w:ilvl w:val="0"/>
                <w:numId w:val="1"/>
              </w:numPr>
              <w:spacing w:line="400" w:lineRule="exact"/>
              <w:rPr>
                <w:rFonts w:ascii="Times New Roman" w:hAnsi="Times New Roman"/>
                <w:color w:val="000000" w:themeColor="text1"/>
                <w:sz w:val="24"/>
                <w:szCs w:val="24"/>
              </w:rPr>
            </w:pPr>
            <w:r>
              <w:rPr>
                <w:rFonts w:ascii="Times New Roman" w:hAnsi="Times New Roman"/>
                <w:color w:val="000000" w:themeColor="text1"/>
                <w:sz w:val="24"/>
                <w:szCs w:val="24"/>
              </w:rPr>
              <w:t>转向</w:t>
            </w:r>
            <w:proofErr w:type="gramStart"/>
            <w:r>
              <w:rPr>
                <w:rFonts w:ascii="Times New Roman" w:hAnsi="Times New Roman"/>
                <w:color w:val="000000" w:themeColor="text1"/>
                <w:sz w:val="24"/>
                <w:szCs w:val="24"/>
              </w:rPr>
              <w:t>机半总成</w:t>
            </w:r>
            <w:proofErr w:type="gramEnd"/>
            <w:r>
              <w:rPr>
                <w:rFonts w:ascii="Times New Roman" w:hAnsi="Times New Roman"/>
                <w:color w:val="000000" w:themeColor="text1"/>
                <w:sz w:val="24"/>
                <w:szCs w:val="24"/>
              </w:rPr>
              <w:t>生产线</w:t>
            </w:r>
          </w:p>
          <w:p w:rsidR="00834A0F" w:rsidRDefault="00F348BC">
            <w:pPr>
              <w:pStyle w:val="1"/>
              <w:jc w:val="both"/>
              <w:rPr>
                <w:color w:val="000000" w:themeColor="text1"/>
              </w:rPr>
            </w:pPr>
            <w:r>
              <w:rPr>
                <w:rFonts w:hint="eastAsia"/>
                <w:noProof/>
                <w:color w:val="000000" w:themeColor="text1"/>
              </w:rPr>
              <w:drawing>
                <wp:inline distT="0" distB="0" distL="114300" distR="114300">
                  <wp:extent cx="5035550" cy="809625"/>
                  <wp:effectExtent l="0" t="0" r="12700" b="9525"/>
                  <wp:docPr id="13" name="图片 13"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8"/>
                          <pic:cNvPicPr>
                            <a:picLocks noChangeAspect="1"/>
                          </pic:cNvPicPr>
                        </pic:nvPicPr>
                        <pic:blipFill>
                          <a:blip r:embed="rId17"/>
                          <a:stretch>
                            <a:fillRect/>
                          </a:stretch>
                        </pic:blipFill>
                        <pic:spPr>
                          <a:xfrm>
                            <a:off x="0" y="0"/>
                            <a:ext cx="5035550" cy="809625"/>
                          </a:xfrm>
                          <a:prstGeom prst="rect">
                            <a:avLst/>
                          </a:prstGeom>
                        </pic:spPr>
                      </pic:pic>
                    </a:graphicData>
                  </a:graphic>
                </wp:inline>
              </w:drawing>
            </w:r>
          </w:p>
          <w:p w:rsidR="00834A0F" w:rsidRDefault="00F348BC">
            <w:pPr>
              <w:numPr>
                <w:ilvl w:val="0"/>
                <w:numId w:val="1"/>
              </w:numPr>
              <w:spacing w:line="400" w:lineRule="exact"/>
              <w:rPr>
                <w:rFonts w:ascii="Times New Roman" w:hAnsi="Times New Roman"/>
                <w:color w:val="000000" w:themeColor="text1"/>
                <w:sz w:val="24"/>
                <w:szCs w:val="24"/>
              </w:rPr>
            </w:pPr>
            <w:r>
              <w:rPr>
                <w:rFonts w:ascii="Times New Roman" w:hAnsi="Times New Roman"/>
                <w:color w:val="000000" w:themeColor="text1"/>
                <w:sz w:val="24"/>
                <w:szCs w:val="24"/>
              </w:rPr>
              <w:t>转向机总成生产线</w:t>
            </w:r>
          </w:p>
          <w:p w:rsidR="00834A0F" w:rsidRDefault="00F348BC">
            <w:pPr>
              <w:pStyle w:val="1"/>
              <w:jc w:val="both"/>
              <w:rPr>
                <w:color w:val="000000" w:themeColor="text1"/>
              </w:rPr>
            </w:pPr>
            <w:r>
              <w:rPr>
                <w:rFonts w:hint="eastAsia"/>
                <w:noProof/>
                <w:color w:val="000000" w:themeColor="text1"/>
              </w:rPr>
              <w:drawing>
                <wp:inline distT="0" distB="0" distL="114300" distR="114300">
                  <wp:extent cx="5032375" cy="2327910"/>
                  <wp:effectExtent l="0" t="0" r="15875" b="15240"/>
                  <wp:docPr id="14" name="图片 14"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9"/>
                          <pic:cNvPicPr>
                            <a:picLocks noChangeAspect="1"/>
                          </pic:cNvPicPr>
                        </pic:nvPicPr>
                        <pic:blipFill>
                          <a:blip r:embed="rId18"/>
                          <a:stretch>
                            <a:fillRect/>
                          </a:stretch>
                        </pic:blipFill>
                        <pic:spPr>
                          <a:xfrm>
                            <a:off x="0" y="0"/>
                            <a:ext cx="5032375" cy="2327910"/>
                          </a:xfrm>
                          <a:prstGeom prst="rect">
                            <a:avLst/>
                          </a:prstGeom>
                        </pic:spPr>
                      </pic:pic>
                    </a:graphicData>
                  </a:graphic>
                </wp:inline>
              </w:drawing>
            </w:r>
          </w:p>
          <w:p w:rsidR="00834A0F" w:rsidRDefault="00F348BC">
            <w:pPr>
              <w:pStyle w:val="1"/>
              <w:spacing w:before="0" w:after="0" w:line="400" w:lineRule="exact"/>
              <w:jc w:val="both"/>
              <w:rPr>
                <w:rFonts w:ascii="Times New Roman" w:eastAsia="宋体" w:hAnsi="Times New Roman" w:cs="Calibri"/>
                <w:b w:val="0"/>
                <w:bCs w:val="0"/>
                <w:color w:val="000000" w:themeColor="text1"/>
                <w:kern w:val="24"/>
                <w:sz w:val="24"/>
                <w:szCs w:val="21"/>
              </w:rPr>
            </w:pPr>
            <w:r>
              <w:rPr>
                <w:rFonts w:ascii="Times New Roman" w:eastAsia="宋体" w:hAnsi="Times New Roman" w:cs="Calibri"/>
                <w:color w:val="000000" w:themeColor="text1"/>
                <w:kern w:val="24"/>
                <w:sz w:val="24"/>
                <w:szCs w:val="21"/>
              </w:rPr>
              <w:t>汽车传动轴</w:t>
            </w:r>
            <w:r>
              <w:rPr>
                <w:rFonts w:ascii="Times New Roman" w:eastAsia="宋体" w:hAnsi="Times New Roman" w:cs="Calibri" w:hint="eastAsia"/>
                <w:b w:val="0"/>
                <w:bCs w:val="0"/>
                <w:color w:val="000000" w:themeColor="text1"/>
                <w:kern w:val="24"/>
                <w:sz w:val="24"/>
                <w:szCs w:val="21"/>
              </w:rPr>
              <w:t>：</w:t>
            </w:r>
            <w:r>
              <w:rPr>
                <w:rFonts w:ascii="Times New Roman" w:eastAsia="宋体" w:hAnsi="Times New Roman" w:cs="Calibri"/>
                <w:b w:val="0"/>
                <w:bCs w:val="0"/>
                <w:color w:val="000000" w:themeColor="text1"/>
                <w:kern w:val="2"/>
                <w:sz w:val="24"/>
                <w:szCs w:val="21"/>
              </w:rPr>
              <w:t>产品为传动轴</w:t>
            </w:r>
            <w:r>
              <w:rPr>
                <w:rFonts w:ascii="Times New Roman" w:eastAsia="宋体" w:hAnsi="Times New Roman" w:cs="Calibri"/>
                <w:b w:val="0"/>
                <w:bCs w:val="0"/>
                <w:color w:val="000000" w:themeColor="text1"/>
                <w:kern w:val="2"/>
                <w:sz w:val="24"/>
                <w:szCs w:val="21"/>
              </w:rPr>
              <w:t>DOJ75CENTER</w:t>
            </w:r>
            <w:r>
              <w:rPr>
                <w:rFonts w:ascii="Times New Roman" w:eastAsia="宋体" w:hAnsi="Times New Roman" w:cs="Calibri"/>
                <w:b w:val="0"/>
                <w:bCs w:val="0"/>
                <w:color w:val="000000" w:themeColor="text1"/>
                <w:kern w:val="2"/>
                <w:sz w:val="24"/>
                <w:szCs w:val="21"/>
              </w:rPr>
              <w:t>、传动轴</w:t>
            </w:r>
            <w:r>
              <w:rPr>
                <w:rFonts w:ascii="Times New Roman" w:eastAsia="宋体" w:hAnsi="Times New Roman" w:cs="Calibri"/>
                <w:b w:val="0"/>
                <w:bCs w:val="0"/>
                <w:color w:val="000000" w:themeColor="text1"/>
                <w:kern w:val="2"/>
                <w:sz w:val="24"/>
                <w:szCs w:val="21"/>
              </w:rPr>
              <w:t>DOJ75REAR</w:t>
            </w:r>
            <w:r>
              <w:rPr>
                <w:rFonts w:ascii="Times New Roman" w:eastAsia="宋体" w:hAnsi="Times New Roman" w:cs="Calibri"/>
                <w:b w:val="0"/>
                <w:bCs w:val="0"/>
                <w:color w:val="000000" w:themeColor="text1"/>
                <w:kern w:val="2"/>
                <w:sz w:val="24"/>
                <w:szCs w:val="21"/>
              </w:rPr>
              <w:t>、传动轴</w:t>
            </w:r>
            <w:r>
              <w:rPr>
                <w:rFonts w:ascii="Times New Roman" w:eastAsia="宋体" w:hAnsi="Times New Roman" w:cs="Calibri"/>
                <w:b w:val="0"/>
                <w:bCs w:val="0"/>
                <w:color w:val="000000" w:themeColor="text1"/>
                <w:kern w:val="2"/>
                <w:sz w:val="24"/>
                <w:szCs w:val="21"/>
              </w:rPr>
              <w:t>BJ79</w:t>
            </w:r>
            <w:r>
              <w:rPr>
                <w:rFonts w:ascii="Times New Roman" w:eastAsia="宋体" w:hAnsi="Times New Roman" w:cs="Calibri"/>
                <w:b w:val="0"/>
                <w:bCs w:val="0"/>
                <w:color w:val="000000" w:themeColor="text1"/>
                <w:kern w:val="2"/>
                <w:sz w:val="24"/>
                <w:szCs w:val="21"/>
              </w:rPr>
              <w:t>，其中一套传动轴包括一个</w:t>
            </w:r>
            <w:r>
              <w:rPr>
                <w:rFonts w:ascii="Times New Roman" w:eastAsia="宋体" w:hAnsi="Times New Roman" w:cs="Calibri"/>
                <w:b w:val="0"/>
                <w:bCs w:val="0"/>
                <w:color w:val="000000" w:themeColor="text1"/>
                <w:kern w:val="2"/>
                <w:sz w:val="24"/>
                <w:szCs w:val="21"/>
              </w:rPr>
              <w:t>OUTER</w:t>
            </w:r>
            <w:r>
              <w:rPr>
                <w:rFonts w:ascii="Times New Roman" w:eastAsia="宋体" w:hAnsi="Times New Roman" w:cs="Calibri"/>
                <w:b w:val="0"/>
                <w:bCs w:val="0"/>
                <w:color w:val="000000" w:themeColor="text1"/>
                <w:kern w:val="2"/>
                <w:sz w:val="24"/>
                <w:szCs w:val="21"/>
              </w:rPr>
              <w:t>零部件、一个</w:t>
            </w:r>
            <w:r>
              <w:rPr>
                <w:rFonts w:ascii="Times New Roman" w:eastAsia="宋体" w:hAnsi="Times New Roman" w:cs="Calibri"/>
                <w:b w:val="0"/>
                <w:bCs w:val="0"/>
                <w:color w:val="000000" w:themeColor="text1"/>
                <w:kern w:val="2"/>
                <w:sz w:val="24"/>
                <w:szCs w:val="21"/>
              </w:rPr>
              <w:t>INNER</w:t>
            </w:r>
            <w:r>
              <w:rPr>
                <w:rFonts w:ascii="Times New Roman" w:eastAsia="宋体" w:hAnsi="Times New Roman" w:cs="Calibri"/>
                <w:b w:val="0"/>
                <w:bCs w:val="0"/>
                <w:color w:val="000000" w:themeColor="text1"/>
                <w:kern w:val="2"/>
                <w:sz w:val="24"/>
                <w:szCs w:val="21"/>
              </w:rPr>
              <w:t>零部件、一个</w:t>
            </w:r>
            <w:r>
              <w:rPr>
                <w:rFonts w:ascii="Times New Roman" w:eastAsia="宋体" w:hAnsi="Times New Roman" w:cs="Calibri"/>
                <w:b w:val="0"/>
                <w:bCs w:val="0"/>
                <w:color w:val="000000" w:themeColor="text1"/>
                <w:kern w:val="2"/>
                <w:sz w:val="24"/>
                <w:szCs w:val="21"/>
              </w:rPr>
              <w:t>CAGE</w:t>
            </w:r>
            <w:r>
              <w:rPr>
                <w:rFonts w:ascii="Times New Roman" w:eastAsia="宋体" w:hAnsi="Times New Roman" w:cs="Calibri"/>
                <w:b w:val="0"/>
                <w:bCs w:val="0"/>
                <w:color w:val="000000" w:themeColor="text1"/>
                <w:kern w:val="2"/>
                <w:sz w:val="24"/>
                <w:szCs w:val="21"/>
              </w:rPr>
              <w:t>零部件。生产的</w:t>
            </w:r>
            <w:r>
              <w:rPr>
                <w:rFonts w:ascii="Times New Roman" w:eastAsia="宋体" w:hAnsi="Times New Roman" w:cs="Calibri"/>
                <w:b w:val="0"/>
                <w:bCs w:val="0"/>
                <w:color w:val="000000" w:themeColor="text1"/>
                <w:kern w:val="2"/>
                <w:sz w:val="24"/>
                <w:szCs w:val="21"/>
              </w:rPr>
              <w:t>OUTER</w:t>
            </w:r>
            <w:r>
              <w:rPr>
                <w:rFonts w:ascii="Times New Roman" w:eastAsia="宋体" w:hAnsi="Times New Roman" w:cs="Calibri"/>
                <w:b w:val="0"/>
                <w:bCs w:val="0"/>
                <w:color w:val="000000" w:themeColor="text1"/>
                <w:kern w:val="2"/>
                <w:sz w:val="24"/>
                <w:szCs w:val="21"/>
              </w:rPr>
              <w:t>零部件、</w:t>
            </w:r>
            <w:r>
              <w:rPr>
                <w:rFonts w:ascii="Times New Roman" w:eastAsia="宋体" w:hAnsi="Times New Roman" w:cs="Calibri"/>
                <w:b w:val="0"/>
                <w:bCs w:val="0"/>
                <w:color w:val="000000" w:themeColor="text1"/>
                <w:kern w:val="2"/>
                <w:sz w:val="24"/>
                <w:szCs w:val="21"/>
              </w:rPr>
              <w:t>INNER</w:t>
            </w:r>
            <w:r>
              <w:rPr>
                <w:rFonts w:ascii="Times New Roman" w:eastAsia="宋体" w:hAnsi="Times New Roman" w:cs="Calibri"/>
                <w:b w:val="0"/>
                <w:bCs w:val="0"/>
                <w:color w:val="000000" w:themeColor="text1"/>
                <w:kern w:val="2"/>
                <w:sz w:val="24"/>
                <w:szCs w:val="21"/>
              </w:rPr>
              <w:t>零部件、</w:t>
            </w:r>
            <w:r>
              <w:rPr>
                <w:rFonts w:ascii="Times New Roman" w:eastAsia="宋体" w:hAnsi="Times New Roman" w:cs="Calibri"/>
                <w:b w:val="0"/>
                <w:bCs w:val="0"/>
                <w:color w:val="000000" w:themeColor="text1"/>
                <w:kern w:val="2"/>
                <w:sz w:val="24"/>
                <w:szCs w:val="21"/>
              </w:rPr>
              <w:t>CAGE</w:t>
            </w:r>
            <w:r>
              <w:rPr>
                <w:rFonts w:ascii="Times New Roman" w:eastAsia="宋体" w:hAnsi="Times New Roman" w:cs="Calibri"/>
                <w:b w:val="0"/>
                <w:bCs w:val="0"/>
                <w:color w:val="000000" w:themeColor="text1"/>
                <w:kern w:val="2"/>
                <w:sz w:val="24"/>
                <w:szCs w:val="21"/>
              </w:rPr>
              <w:t>零部件分别在</w:t>
            </w:r>
            <w:r>
              <w:rPr>
                <w:rFonts w:ascii="Times New Roman" w:eastAsia="宋体" w:hAnsi="Times New Roman" w:cs="Calibri"/>
                <w:b w:val="0"/>
                <w:bCs w:val="0"/>
                <w:color w:val="000000" w:themeColor="text1"/>
                <w:kern w:val="2"/>
                <w:sz w:val="24"/>
                <w:szCs w:val="21"/>
              </w:rPr>
              <w:t>OUTER</w:t>
            </w:r>
            <w:r>
              <w:rPr>
                <w:rFonts w:ascii="Times New Roman" w:eastAsia="宋体" w:hAnsi="Times New Roman" w:cs="Calibri"/>
                <w:b w:val="0"/>
                <w:bCs w:val="0"/>
                <w:color w:val="000000" w:themeColor="text1"/>
                <w:kern w:val="2"/>
                <w:sz w:val="24"/>
                <w:szCs w:val="21"/>
              </w:rPr>
              <w:t>加工生产线、</w:t>
            </w:r>
            <w:r>
              <w:rPr>
                <w:rFonts w:ascii="Times New Roman" w:eastAsia="宋体" w:hAnsi="Times New Roman" w:cs="Calibri"/>
                <w:b w:val="0"/>
                <w:bCs w:val="0"/>
                <w:color w:val="000000" w:themeColor="text1"/>
                <w:kern w:val="2"/>
                <w:sz w:val="24"/>
                <w:szCs w:val="21"/>
              </w:rPr>
              <w:t>INNER</w:t>
            </w:r>
            <w:r>
              <w:rPr>
                <w:rFonts w:ascii="Times New Roman" w:eastAsia="宋体" w:hAnsi="Times New Roman" w:cs="Calibri"/>
                <w:b w:val="0"/>
                <w:bCs w:val="0"/>
                <w:color w:val="000000" w:themeColor="text1"/>
                <w:kern w:val="2"/>
                <w:sz w:val="24"/>
                <w:szCs w:val="21"/>
              </w:rPr>
              <w:t>加工生产线、</w:t>
            </w:r>
            <w:r>
              <w:rPr>
                <w:rFonts w:ascii="Times New Roman" w:eastAsia="宋体" w:hAnsi="Times New Roman" w:cs="Calibri"/>
                <w:b w:val="0"/>
                <w:bCs w:val="0"/>
                <w:color w:val="000000" w:themeColor="text1"/>
                <w:kern w:val="2"/>
                <w:sz w:val="24"/>
                <w:szCs w:val="21"/>
              </w:rPr>
              <w:t>CAGE</w:t>
            </w:r>
            <w:r>
              <w:rPr>
                <w:rFonts w:ascii="Times New Roman" w:eastAsia="宋体" w:hAnsi="Times New Roman" w:cs="Calibri"/>
                <w:b w:val="0"/>
                <w:bCs w:val="0"/>
                <w:color w:val="000000" w:themeColor="text1"/>
                <w:kern w:val="2"/>
                <w:sz w:val="24"/>
                <w:szCs w:val="21"/>
              </w:rPr>
              <w:t>加工生产线上加工生产制得。</w:t>
            </w:r>
          </w:p>
          <w:p w:rsidR="00834A0F" w:rsidRDefault="00F348BC">
            <w:pPr>
              <w:numPr>
                <w:ilvl w:val="0"/>
                <w:numId w:val="2"/>
              </w:numPr>
              <w:spacing w:line="400" w:lineRule="exact"/>
              <w:rPr>
                <w:rFonts w:ascii="Times New Roman" w:hAnsi="Times New Roman"/>
                <w:color w:val="000000" w:themeColor="text1"/>
                <w:sz w:val="24"/>
              </w:rPr>
            </w:pPr>
            <w:r>
              <w:rPr>
                <w:rFonts w:ascii="Times New Roman" w:hAnsi="Times New Roman" w:hint="eastAsia"/>
                <w:color w:val="000000" w:themeColor="text1"/>
                <w:sz w:val="24"/>
              </w:rPr>
              <w:t>BJ79outer</w:t>
            </w:r>
            <w:r>
              <w:rPr>
                <w:rFonts w:ascii="Times New Roman" w:hAnsi="Times New Roman" w:hint="eastAsia"/>
                <w:color w:val="000000" w:themeColor="text1"/>
                <w:sz w:val="24"/>
              </w:rPr>
              <w:t>加工</w:t>
            </w:r>
          </w:p>
          <w:p w:rsidR="00834A0F" w:rsidRDefault="00F348BC">
            <w:pPr>
              <w:pStyle w:val="1"/>
              <w:jc w:val="both"/>
              <w:rPr>
                <w:color w:val="000000" w:themeColor="text1"/>
              </w:rPr>
            </w:pPr>
            <w:r>
              <w:rPr>
                <w:rFonts w:hint="eastAsia"/>
                <w:noProof/>
                <w:color w:val="000000" w:themeColor="text1"/>
              </w:rPr>
              <w:drawing>
                <wp:inline distT="0" distB="0" distL="114300" distR="114300">
                  <wp:extent cx="5032375" cy="2327910"/>
                  <wp:effectExtent l="0" t="0" r="15875" b="15240"/>
                  <wp:docPr id="15" name="图片 15"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9"/>
                          <pic:cNvPicPr>
                            <a:picLocks noChangeAspect="1"/>
                          </pic:cNvPicPr>
                        </pic:nvPicPr>
                        <pic:blipFill>
                          <a:blip r:embed="rId18"/>
                          <a:stretch>
                            <a:fillRect/>
                          </a:stretch>
                        </pic:blipFill>
                        <pic:spPr>
                          <a:xfrm>
                            <a:off x="0" y="0"/>
                            <a:ext cx="5032375" cy="2327910"/>
                          </a:xfrm>
                          <a:prstGeom prst="rect">
                            <a:avLst/>
                          </a:prstGeom>
                        </pic:spPr>
                      </pic:pic>
                    </a:graphicData>
                  </a:graphic>
                </wp:inline>
              </w:drawing>
            </w:r>
          </w:p>
          <w:p w:rsidR="00834A0F" w:rsidRDefault="00F348BC">
            <w:pPr>
              <w:numPr>
                <w:ilvl w:val="0"/>
                <w:numId w:val="2"/>
              </w:numPr>
              <w:spacing w:line="400" w:lineRule="exact"/>
              <w:rPr>
                <w:rFonts w:ascii="Times New Roman" w:hAnsi="Times New Roman"/>
                <w:color w:val="000000" w:themeColor="text1"/>
                <w:sz w:val="24"/>
              </w:rPr>
            </w:pPr>
            <w:r>
              <w:rPr>
                <w:rFonts w:ascii="Times New Roman" w:hAnsi="Times New Roman" w:hint="eastAsia"/>
                <w:color w:val="000000" w:themeColor="text1"/>
                <w:sz w:val="24"/>
              </w:rPr>
              <w:t>DOJ75 CENTER OUTER</w:t>
            </w:r>
            <w:r>
              <w:rPr>
                <w:rFonts w:ascii="Times New Roman" w:hAnsi="Times New Roman" w:hint="eastAsia"/>
                <w:color w:val="000000" w:themeColor="text1"/>
                <w:sz w:val="24"/>
              </w:rPr>
              <w:t>加工</w:t>
            </w:r>
          </w:p>
          <w:p w:rsidR="00834A0F" w:rsidRDefault="00F348BC">
            <w:pPr>
              <w:pStyle w:val="1"/>
              <w:jc w:val="both"/>
              <w:rPr>
                <w:color w:val="000000" w:themeColor="text1"/>
              </w:rPr>
            </w:pPr>
            <w:r>
              <w:rPr>
                <w:rFonts w:hint="eastAsia"/>
                <w:noProof/>
                <w:color w:val="000000" w:themeColor="text1"/>
              </w:rPr>
              <w:drawing>
                <wp:inline distT="0" distB="0" distL="114300" distR="114300">
                  <wp:extent cx="5034915" cy="2277745"/>
                  <wp:effectExtent l="0" t="0" r="13335" b="8255"/>
                  <wp:docPr id="16" name="图片 16"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0"/>
                          <pic:cNvPicPr>
                            <a:picLocks noChangeAspect="1"/>
                          </pic:cNvPicPr>
                        </pic:nvPicPr>
                        <pic:blipFill>
                          <a:blip r:embed="rId19"/>
                          <a:stretch>
                            <a:fillRect/>
                          </a:stretch>
                        </pic:blipFill>
                        <pic:spPr>
                          <a:xfrm>
                            <a:off x="0" y="0"/>
                            <a:ext cx="5034915" cy="2277745"/>
                          </a:xfrm>
                          <a:prstGeom prst="rect">
                            <a:avLst/>
                          </a:prstGeom>
                        </pic:spPr>
                      </pic:pic>
                    </a:graphicData>
                  </a:graphic>
                </wp:inline>
              </w:drawing>
            </w:r>
          </w:p>
          <w:p w:rsidR="00834A0F" w:rsidRDefault="00F348BC">
            <w:pPr>
              <w:numPr>
                <w:ilvl w:val="0"/>
                <w:numId w:val="2"/>
              </w:numPr>
              <w:spacing w:line="400" w:lineRule="exact"/>
              <w:rPr>
                <w:rFonts w:ascii="Times New Roman" w:hAnsi="Times New Roman"/>
                <w:color w:val="000000" w:themeColor="text1"/>
                <w:sz w:val="24"/>
              </w:rPr>
            </w:pPr>
            <w:r>
              <w:rPr>
                <w:rFonts w:ascii="Times New Roman" w:hAnsi="Times New Roman" w:hint="eastAsia"/>
                <w:color w:val="000000" w:themeColor="text1"/>
                <w:sz w:val="24"/>
              </w:rPr>
              <w:t>DOJ75 REAR OUTER</w:t>
            </w:r>
            <w:r>
              <w:rPr>
                <w:rFonts w:ascii="Times New Roman" w:hAnsi="Times New Roman" w:hint="eastAsia"/>
                <w:color w:val="000000" w:themeColor="text1"/>
                <w:sz w:val="24"/>
              </w:rPr>
              <w:t>加工</w:t>
            </w:r>
          </w:p>
          <w:p w:rsidR="00834A0F" w:rsidRDefault="00F348BC">
            <w:pPr>
              <w:pStyle w:val="1"/>
              <w:jc w:val="both"/>
              <w:rPr>
                <w:color w:val="000000" w:themeColor="text1"/>
              </w:rPr>
            </w:pPr>
            <w:r>
              <w:rPr>
                <w:rFonts w:hint="eastAsia"/>
                <w:noProof/>
                <w:color w:val="000000" w:themeColor="text1"/>
              </w:rPr>
              <w:drawing>
                <wp:inline distT="0" distB="0" distL="114300" distR="114300">
                  <wp:extent cx="5031740" cy="2232660"/>
                  <wp:effectExtent l="0" t="0" r="16510" b="15240"/>
                  <wp:docPr id="17" name="图片 17"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1"/>
                          <pic:cNvPicPr>
                            <a:picLocks noChangeAspect="1"/>
                          </pic:cNvPicPr>
                        </pic:nvPicPr>
                        <pic:blipFill>
                          <a:blip r:embed="rId20"/>
                          <a:stretch>
                            <a:fillRect/>
                          </a:stretch>
                        </pic:blipFill>
                        <pic:spPr>
                          <a:xfrm>
                            <a:off x="0" y="0"/>
                            <a:ext cx="5031740" cy="2232660"/>
                          </a:xfrm>
                          <a:prstGeom prst="rect">
                            <a:avLst/>
                          </a:prstGeom>
                        </pic:spPr>
                      </pic:pic>
                    </a:graphicData>
                  </a:graphic>
                </wp:inline>
              </w:drawing>
            </w:r>
          </w:p>
          <w:p w:rsidR="00834A0F" w:rsidRDefault="00F348BC">
            <w:pPr>
              <w:numPr>
                <w:ilvl w:val="0"/>
                <w:numId w:val="2"/>
              </w:numPr>
              <w:spacing w:line="400" w:lineRule="exact"/>
              <w:rPr>
                <w:rFonts w:ascii="Times New Roman" w:hAnsi="Times New Roman"/>
                <w:color w:val="000000" w:themeColor="text1"/>
                <w:sz w:val="24"/>
              </w:rPr>
            </w:pPr>
            <w:r>
              <w:rPr>
                <w:rFonts w:ascii="Times New Roman" w:hAnsi="Times New Roman" w:hint="eastAsia"/>
                <w:color w:val="000000" w:themeColor="text1"/>
                <w:sz w:val="24"/>
              </w:rPr>
              <w:t>DOJ75/BJ79 INNER</w:t>
            </w:r>
            <w:r>
              <w:rPr>
                <w:rFonts w:ascii="Times New Roman" w:hAnsi="Times New Roman" w:hint="eastAsia"/>
                <w:color w:val="000000" w:themeColor="text1"/>
                <w:sz w:val="24"/>
              </w:rPr>
              <w:t>加工</w:t>
            </w:r>
          </w:p>
          <w:p w:rsidR="00834A0F" w:rsidRDefault="00F348BC">
            <w:pPr>
              <w:pStyle w:val="1"/>
              <w:jc w:val="both"/>
              <w:rPr>
                <w:color w:val="000000" w:themeColor="text1"/>
              </w:rPr>
            </w:pPr>
            <w:r>
              <w:rPr>
                <w:rFonts w:hint="eastAsia"/>
                <w:noProof/>
                <w:color w:val="000000" w:themeColor="text1"/>
              </w:rPr>
              <w:drawing>
                <wp:inline distT="0" distB="0" distL="114300" distR="114300">
                  <wp:extent cx="5037455" cy="1593215"/>
                  <wp:effectExtent l="0" t="0" r="10795" b="6985"/>
                  <wp:docPr id="18" name="图片 18"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2"/>
                          <pic:cNvPicPr>
                            <a:picLocks noChangeAspect="1"/>
                          </pic:cNvPicPr>
                        </pic:nvPicPr>
                        <pic:blipFill>
                          <a:blip r:embed="rId21"/>
                          <a:stretch>
                            <a:fillRect/>
                          </a:stretch>
                        </pic:blipFill>
                        <pic:spPr>
                          <a:xfrm>
                            <a:off x="0" y="0"/>
                            <a:ext cx="5037455" cy="1593215"/>
                          </a:xfrm>
                          <a:prstGeom prst="rect">
                            <a:avLst/>
                          </a:prstGeom>
                        </pic:spPr>
                      </pic:pic>
                    </a:graphicData>
                  </a:graphic>
                </wp:inline>
              </w:drawing>
            </w:r>
          </w:p>
          <w:p w:rsidR="00834A0F" w:rsidRDefault="00F348BC">
            <w:pPr>
              <w:numPr>
                <w:ilvl w:val="0"/>
                <w:numId w:val="2"/>
              </w:numPr>
              <w:spacing w:line="400" w:lineRule="exact"/>
              <w:rPr>
                <w:rFonts w:ascii="Times New Roman" w:hAnsi="Times New Roman"/>
                <w:color w:val="000000" w:themeColor="text1"/>
                <w:sz w:val="24"/>
              </w:rPr>
            </w:pPr>
            <w:r>
              <w:rPr>
                <w:rFonts w:ascii="Times New Roman" w:hAnsi="Times New Roman" w:hint="eastAsia"/>
                <w:color w:val="000000" w:themeColor="text1"/>
                <w:sz w:val="24"/>
              </w:rPr>
              <w:t>DOJ75/BJ79 CAGE</w:t>
            </w:r>
            <w:r>
              <w:rPr>
                <w:rFonts w:ascii="Times New Roman" w:hAnsi="Times New Roman" w:hint="eastAsia"/>
                <w:color w:val="000000" w:themeColor="text1"/>
                <w:sz w:val="24"/>
              </w:rPr>
              <w:t>加工</w:t>
            </w:r>
          </w:p>
          <w:p w:rsidR="00834A0F" w:rsidRDefault="00F348BC">
            <w:pPr>
              <w:pStyle w:val="1"/>
              <w:jc w:val="both"/>
              <w:rPr>
                <w:color w:val="000000" w:themeColor="text1"/>
                <w:sz w:val="24"/>
                <w:szCs w:val="24"/>
              </w:rPr>
            </w:pPr>
            <w:r>
              <w:rPr>
                <w:rFonts w:hint="eastAsia"/>
                <w:noProof/>
                <w:color w:val="000000" w:themeColor="text1"/>
              </w:rPr>
              <w:drawing>
                <wp:inline distT="0" distB="0" distL="114300" distR="114300">
                  <wp:extent cx="5036820" cy="1836420"/>
                  <wp:effectExtent l="0" t="0" r="11430" b="11430"/>
                  <wp:docPr id="19" name="图片 19"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3"/>
                          <pic:cNvPicPr>
                            <a:picLocks noChangeAspect="1"/>
                          </pic:cNvPicPr>
                        </pic:nvPicPr>
                        <pic:blipFill>
                          <a:blip r:embed="rId22"/>
                          <a:stretch>
                            <a:fillRect/>
                          </a:stretch>
                        </pic:blipFill>
                        <pic:spPr>
                          <a:xfrm>
                            <a:off x="0" y="0"/>
                            <a:ext cx="5036820" cy="1836420"/>
                          </a:xfrm>
                          <a:prstGeom prst="rect">
                            <a:avLst/>
                          </a:prstGeom>
                        </pic:spPr>
                      </pic:pic>
                    </a:graphicData>
                  </a:graphic>
                </wp:inline>
              </w:drawing>
            </w:r>
          </w:p>
          <w:p w:rsidR="00834A0F" w:rsidRDefault="00834A0F">
            <w:pPr>
              <w:pStyle w:val="1"/>
              <w:rPr>
                <w:color w:val="000000" w:themeColor="text1"/>
              </w:rPr>
            </w:pPr>
          </w:p>
          <w:bookmarkEnd w:id="4"/>
          <w:bookmarkEnd w:id="5"/>
          <w:p w:rsidR="00834A0F" w:rsidRDefault="00834A0F">
            <w:pPr>
              <w:pStyle w:val="1"/>
              <w:rPr>
                <w:rFonts w:ascii="Times New Roman" w:eastAsia="宋体" w:hAnsi="Times New Roman" w:cs="Times New Roman"/>
                <w:color w:val="000000" w:themeColor="text1"/>
                <w:sz w:val="24"/>
                <w:szCs w:val="24"/>
              </w:rPr>
            </w:pPr>
          </w:p>
        </w:tc>
      </w:tr>
      <w:tr w:rsidR="00834A0F">
        <w:trPr>
          <w:trHeight w:val="359"/>
          <w:jc w:val="center"/>
        </w:trPr>
        <w:tc>
          <w:tcPr>
            <w:tcW w:w="8150" w:type="dxa"/>
            <w:gridSpan w:val="6"/>
            <w:vAlign w:val="center"/>
          </w:tcPr>
          <w:p w:rsidR="00834A0F" w:rsidRDefault="00F348BC">
            <w:pPr>
              <w:rPr>
                <w:rFonts w:ascii="Times New Roman" w:hAnsi="Times New Roman" w:cs="Times New Roman"/>
                <w:color w:val="000000" w:themeColor="text1"/>
                <w:kern w:val="0"/>
                <w:sz w:val="24"/>
                <w:szCs w:val="24"/>
              </w:rPr>
            </w:pPr>
            <w:r>
              <w:rPr>
                <w:rFonts w:ascii="Times New Roman" w:hAnsi="Times New Roman" w:cs="Times New Roman"/>
                <w:b/>
                <w:bCs/>
                <w:color w:val="000000" w:themeColor="text1"/>
                <w:kern w:val="0"/>
                <w:sz w:val="24"/>
                <w:szCs w:val="24"/>
              </w:rPr>
              <w:t>1.3</w:t>
            </w:r>
            <w:r>
              <w:rPr>
                <w:rFonts w:ascii="Times New Roman" w:hAnsi="Times New Roman" w:cs="Times New Roman"/>
                <w:b/>
                <w:bCs/>
                <w:color w:val="000000" w:themeColor="text1"/>
                <w:kern w:val="0"/>
                <w:sz w:val="24"/>
                <w:szCs w:val="24"/>
              </w:rPr>
              <w:t>核算和报告边界</w:t>
            </w:r>
          </w:p>
        </w:tc>
      </w:tr>
      <w:tr w:rsidR="00834A0F">
        <w:trPr>
          <w:trHeight w:val="359"/>
          <w:jc w:val="center"/>
        </w:trPr>
        <w:tc>
          <w:tcPr>
            <w:tcW w:w="1264" w:type="dxa"/>
            <w:gridSpan w:val="2"/>
            <w:vAlign w:val="center"/>
          </w:tcPr>
          <w:p w:rsidR="00834A0F" w:rsidRDefault="00F348BC">
            <w:pPr>
              <w:widowControl/>
              <w:adjustRightInd w:val="0"/>
              <w:snapToGrid w:val="0"/>
              <w:jc w:val="center"/>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报告年度</w:t>
            </w:r>
          </w:p>
        </w:tc>
        <w:tc>
          <w:tcPr>
            <w:tcW w:w="6886" w:type="dxa"/>
            <w:gridSpan w:val="4"/>
            <w:vAlign w:val="center"/>
          </w:tcPr>
          <w:p w:rsidR="00834A0F" w:rsidRDefault="00F348BC">
            <w:pPr>
              <w:widowControl/>
              <w:adjustRightInd w:val="0"/>
              <w:snapToGrid w:val="0"/>
              <w:jc w:val="center"/>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2020</w:t>
            </w:r>
            <w:r>
              <w:rPr>
                <w:rFonts w:ascii="Times New Roman" w:hAnsi="Times New Roman" w:cs="Times New Roman"/>
                <w:color w:val="000000" w:themeColor="text1"/>
                <w:kern w:val="0"/>
                <w:sz w:val="24"/>
                <w:szCs w:val="24"/>
              </w:rPr>
              <w:t>年</w:t>
            </w:r>
          </w:p>
        </w:tc>
      </w:tr>
      <w:tr w:rsidR="00834A0F">
        <w:trPr>
          <w:trHeight w:val="1638"/>
          <w:jc w:val="center"/>
        </w:trPr>
        <w:tc>
          <w:tcPr>
            <w:tcW w:w="1264" w:type="dxa"/>
            <w:gridSpan w:val="2"/>
            <w:vAlign w:val="center"/>
          </w:tcPr>
          <w:p w:rsidR="00834A0F" w:rsidRDefault="00F348BC">
            <w:pPr>
              <w:widowControl/>
              <w:adjustRightInd w:val="0"/>
              <w:snapToGrid w:val="0"/>
              <w:jc w:val="center"/>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核算</w:t>
            </w:r>
            <w:proofErr w:type="gramStart"/>
            <w:r>
              <w:rPr>
                <w:rFonts w:ascii="Times New Roman" w:hAnsi="Times New Roman" w:cs="Times New Roman"/>
                <w:color w:val="000000" w:themeColor="text1"/>
                <w:kern w:val="0"/>
                <w:sz w:val="24"/>
                <w:szCs w:val="24"/>
              </w:rPr>
              <w:t>和</w:t>
            </w:r>
            <w:proofErr w:type="gramEnd"/>
          </w:p>
          <w:p w:rsidR="00834A0F" w:rsidRDefault="00F348BC">
            <w:pPr>
              <w:widowControl/>
              <w:adjustRightInd w:val="0"/>
              <w:snapToGrid w:val="0"/>
              <w:jc w:val="center"/>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报告范围</w:t>
            </w:r>
          </w:p>
        </w:tc>
        <w:tc>
          <w:tcPr>
            <w:tcW w:w="6886" w:type="dxa"/>
            <w:gridSpan w:val="4"/>
            <w:vAlign w:val="center"/>
          </w:tcPr>
          <w:p w:rsidR="00834A0F" w:rsidRDefault="00F348BC">
            <w:pPr>
              <w:widowControl/>
              <w:adjustRightInd w:val="0"/>
              <w:snapToGrid w:val="0"/>
              <w:spacing w:line="400" w:lineRule="exact"/>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本公司企业法人边界范围内所有生产设施产生的温室气体排放量。</w:t>
            </w:r>
          </w:p>
          <w:p w:rsidR="00834A0F" w:rsidRDefault="00F348BC">
            <w:pPr>
              <w:pStyle w:val="ab"/>
              <w:widowControl/>
              <w:numPr>
                <w:ilvl w:val="0"/>
                <w:numId w:val="3"/>
              </w:numPr>
              <w:adjustRightInd w:val="0"/>
              <w:snapToGrid w:val="0"/>
              <w:spacing w:line="400" w:lineRule="exact"/>
              <w:ind w:left="0" w:firstLineChars="0"/>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w:t>
            </w:r>
            <w:r>
              <w:rPr>
                <w:rFonts w:ascii="Times New Roman" w:hAnsi="Times New Roman" w:cs="Times New Roman" w:hint="eastAsia"/>
                <w:color w:val="000000" w:themeColor="text1"/>
                <w:kern w:val="0"/>
                <w:sz w:val="24"/>
                <w:szCs w:val="24"/>
              </w:rPr>
              <w:t>1</w:t>
            </w:r>
            <w:r>
              <w:rPr>
                <w:rFonts w:ascii="Times New Roman" w:hAnsi="Times New Roman" w:cs="Times New Roman" w:hint="eastAsia"/>
                <w:color w:val="000000" w:themeColor="text1"/>
                <w:kern w:val="0"/>
                <w:sz w:val="24"/>
                <w:szCs w:val="24"/>
              </w:rPr>
              <w:t>）</w:t>
            </w:r>
            <w:r>
              <w:rPr>
                <w:rFonts w:ascii="Times New Roman" w:hAnsi="Times New Roman" w:cs="Times New Roman"/>
                <w:color w:val="000000" w:themeColor="text1"/>
                <w:kern w:val="0"/>
                <w:sz w:val="24"/>
                <w:szCs w:val="24"/>
              </w:rPr>
              <w:t>地理边界</w:t>
            </w:r>
          </w:p>
          <w:p w:rsidR="00834A0F" w:rsidRDefault="00F348BC">
            <w:pPr>
              <w:adjustRightInd w:val="0"/>
              <w:snapToGrid w:val="0"/>
              <w:spacing w:line="40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捷太格特汽车部件</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天津</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有限公司位于天津市西青区经济开发区兴华二支路</w:t>
            </w:r>
            <w:r>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号，具有独立法人资格。</w:t>
            </w:r>
          </w:p>
          <w:p w:rsidR="00834A0F" w:rsidRDefault="00F348BC">
            <w:pPr>
              <w:adjustRightInd w:val="0"/>
              <w:snapToGrid w:val="0"/>
              <w:spacing w:line="40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）运营边界</w:t>
            </w:r>
          </w:p>
          <w:p w:rsidR="00834A0F" w:rsidRDefault="00F348BC">
            <w:pPr>
              <w:adjustRightInd w:val="0"/>
              <w:snapToGrid w:val="0"/>
              <w:spacing w:line="40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捷太格特汽车部件</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天津</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有限公司能源消耗品种包括：天然气和电力。</w:t>
            </w:r>
          </w:p>
          <w:p w:rsidR="00834A0F" w:rsidRDefault="00F348BC">
            <w:pPr>
              <w:widowControl/>
              <w:adjustRightInd w:val="0"/>
              <w:snapToGrid w:val="0"/>
              <w:spacing w:line="40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主要固定排放源包括：自建冬季采暖热源真空锅炉。</w:t>
            </w:r>
          </w:p>
          <w:p w:rsidR="00834A0F" w:rsidRDefault="00F348BC">
            <w:pPr>
              <w:widowControl/>
              <w:adjustRightInd w:val="0"/>
              <w:snapToGrid w:val="0"/>
              <w:spacing w:line="400" w:lineRule="exact"/>
              <w:rPr>
                <w:rFonts w:ascii="Times New Roman" w:hAnsi="Times New Roman" w:cs="Times New Roman"/>
                <w:color w:val="000000" w:themeColor="text1"/>
                <w:kern w:val="0"/>
                <w:sz w:val="24"/>
                <w:szCs w:val="24"/>
              </w:rPr>
            </w:pPr>
            <w:r>
              <w:rPr>
                <w:rFonts w:ascii="Times New Roman" w:hAnsi="Times New Roman" w:cs="Times New Roman"/>
                <w:color w:val="000000" w:themeColor="text1"/>
                <w:sz w:val="24"/>
                <w:szCs w:val="24"/>
              </w:rPr>
              <w:t>本公司没有外购热力，也不对外供热。</w:t>
            </w:r>
          </w:p>
        </w:tc>
      </w:tr>
      <w:tr w:rsidR="00834A0F">
        <w:trPr>
          <w:trHeight w:val="359"/>
          <w:jc w:val="center"/>
        </w:trPr>
        <w:tc>
          <w:tcPr>
            <w:tcW w:w="1264" w:type="dxa"/>
            <w:gridSpan w:val="2"/>
            <w:vMerge w:val="restart"/>
            <w:vAlign w:val="center"/>
          </w:tcPr>
          <w:p w:rsidR="00834A0F" w:rsidRDefault="00F348BC">
            <w:pPr>
              <w:widowControl/>
              <w:adjustRightInd w:val="0"/>
              <w:snapToGrid w:val="0"/>
              <w:jc w:val="center"/>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主要生产</w:t>
            </w:r>
          </w:p>
          <w:p w:rsidR="00834A0F" w:rsidRDefault="00F348BC">
            <w:pPr>
              <w:widowControl/>
              <w:adjustRightInd w:val="0"/>
              <w:snapToGrid w:val="0"/>
              <w:jc w:val="center"/>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设施</w:t>
            </w:r>
          </w:p>
        </w:tc>
        <w:tc>
          <w:tcPr>
            <w:tcW w:w="1697" w:type="dxa"/>
            <w:vAlign w:val="center"/>
          </w:tcPr>
          <w:p w:rsidR="00834A0F" w:rsidRDefault="00F348BC">
            <w:pPr>
              <w:autoSpaceDE w:val="0"/>
              <w:autoSpaceDN w:val="0"/>
              <w:adjustRightInd w:val="0"/>
              <w:jc w:val="center"/>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直接生产设施</w:t>
            </w:r>
          </w:p>
        </w:tc>
        <w:tc>
          <w:tcPr>
            <w:tcW w:w="5189" w:type="dxa"/>
            <w:gridSpan w:val="3"/>
          </w:tcPr>
          <w:p w:rsidR="00834A0F" w:rsidRDefault="00F348BC">
            <w:pPr>
              <w:widowControl/>
              <w:adjustRightInd w:val="0"/>
              <w:snapToGrid w:val="0"/>
              <w:spacing w:line="400" w:lineRule="exact"/>
              <w:rPr>
                <w:rFonts w:ascii="Times New Roman" w:hAnsi="Times New Roman" w:cs="Times New Roman"/>
                <w:color w:val="000000" w:themeColor="text1"/>
                <w:kern w:val="0"/>
                <w:sz w:val="24"/>
                <w:szCs w:val="24"/>
                <w:highlight w:val="yellow"/>
              </w:rPr>
            </w:pPr>
            <w:r>
              <w:rPr>
                <w:rFonts w:ascii="Times New Roman" w:hAnsi="Times New Roman" w:cs="Times New Roman"/>
                <w:color w:val="000000" w:themeColor="text1"/>
                <w:kern w:val="0"/>
                <w:sz w:val="24"/>
                <w:szCs w:val="24"/>
              </w:rPr>
              <w:t>探伤机、洗净机、涂装机、组装机、切屑车床、研磨车床、高周波淬火回火机、花键加工机、去毛刺机、高频热处理机、激光刻印机、超精研机、压入机、张力</w:t>
            </w:r>
            <w:proofErr w:type="gramStart"/>
            <w:r>
              <w:rPr>
                <w:rFonts w:ascii="Times New Roman" w:hAnsi="Times New Roman" w:cs="Times New Roman"/>
                <w:color w:val="000000" w:themeColor="text1"/>
                <w:kern w:val="0"/>
                <w:sz w:val="24"/>
                <w:szCs w:val="24"/>
              </w:rPr>
              <w:t>调整机</w:t>
            </w:r>
            <w:proofErr w:type="gramEnd"/>
            <w:r>
              <w:rPr>
                <w:rFonts w:ascii="Times New Roman" w:hAnsi="Times New Roman" w:cs="Times New Roman"/>
                <w:color w:val="000000" w:themeColor="text1"/>
                <w:kern w:val="0"/>
                <w:sz w:val="24"/>
                <w:szCs w:val="24"/>
              </w:rPr>
              <w:t>等。</w:t>
            </w:r>
          </w:p>
        </w:tc>
      </w:tr>
      <w:tr w:rsidR="00834A0F">
        <w:trPr>
          <w:trHeight w:val="359"/>
          <w:jc w:val="center"/>
        </w:trPr>
        <w:tc>
          <w:tcPr>
            <w:tcW w:w="1264" w:type="dxa"/>
            <w:gridSpan w:val="2"/>
            <w:vMerge/>
            <w:vAlign w:val="center"/>
          </w:tcPr>
          <w:p w:rsidR="00834A0F" w:rsidRDefault="00834A0F">
            <w:pPr>
              <w:widowControl/>
              <w:adjustRightInd w:val="0"/>
              <w:snapToGrid w:val="0"/>
              <w:rPr>
                <w:rFonts w:ascii="Times New Roman" w:hAnsi="Times New Roman" w:cs="Times New Roman"/>
                <w:color w:val="000000" w:themeColor="text1"/>
                <w:kern w:val="0"/>
                <w:sz w:val="24"/>
                <w:szCs w:val="24"/>
              </w:rPr>
            </w:pPr>
          </w:p>
        </w:tc>
        <w:tc>
          <w:tcPr>
            <w:tcW w:w="1697" w:type="dxa"/>
            <w:vAlign w:val="center"/>
          </w:tcPr>
          <w:p w:rsidR="00834A0F" w:rsidRDefault="00F348BC">
            <w:pPr>
              <w:autoSpaceDE w:val="0"/>
              <w:autoSpaceDN w:val="0"/>
              <w:adjustRightInd w:val="0"/>
              <w:jc w:val="center"/>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辅助生产设施</w:t>
            </w:r>
          </w:p>
        </w:tc>
        <w:tc>
          <w:tcPr>
            <w:tcW w:w="5189" w:type="dxa"/>
            <w:gridSpan w:val="3"/>
          </w:tcPr>
          <w:p w:rsidR="00834A0F" w:rsidRDefault="00F348BC">
            <w:pPr>
              <w:widowControl/>
              <w:adjustRightInd w:val="0"/>
              <w:snapToGrid w:val="0"/>
              <w:rPr>
                <w:rFonts w:ascii="Times New Roman" w:hAnsi="Times New Roman" w:cs="Times New Roman"/>
                <w:color w:val="000000" w:themeColor="text1"/>
                <w:kern w:val="0"/>
                <w:sz w:val="24"/>
                <w:szCs w:val="24"/>
                <w:highlight w:val="yellow"/>
              </w:rPr>
            </w:pPr>
            <w:r>
              <w:rPr>
                <w:rFonts w:ascii="Times New Roman" w:hAnsi="Times New Roman" w:cs="Times New Roman"/>
                <w:color w:val="000000" w:themeColor="text1"/>
                <w:sz w:val="24"/>
                <w:szCs w:val="24"/>
              </w:rPr>
              <w:t>变压器、空压机、风机、水泵。</w:t>
            </w:r>
          </w:p>
        </w:tc>
      </w:tr>
      <w:tr w:rsidR="00834A0F">
        <w:trPr>
          <w:trHeight w:val="359"/>
          <w:jc w:val="center"/>
        </w:trPr>
        <w:tc>
          <w:tcPr>
            <w:tcW w:w="1264" w:type="dxa"/>
            <w:gridSpan w:val="2"/>
            <w:vMerge/>
            <w:vAlign w:val="center"/>
          </w:tcPr>
          <w:p w:rsidR="00834A0F" w:rsidRDefault="00834A0F">
            <w:pPr>
              <w:widowControl/>
              <w:adjustRightInd w:val="0"/>
              <w:snapToGrid w:val="0"/>
              <w:rPr>
                <w:rFonts w:ascii="Times New Roman" w:hAnsi="Times New Roman" w:cs="Times New Roman"/>
                <w:color w:val="000000" w:themeColor="text1"/>
                <w:kern w:val="0"/>
                <w:sz w:val="24"/>
                <w:szCs w:val="24"/>
              </w:rPr>
            </w:pPr>
          </w:p>
        </w:tc>
        <w:tc>
          <w:tcPr>
            <w:tcW w:w="1697" w:type="dxa"/>
            <w:vAlign w:val="center"/>
          </w:tcPr>
          <w:p w:rsidR="00834A0F" w:rsidRDefault="00F348BC">
            <w:pPr>
              <w:autoSpaceDE w:val="0"/>
              <w:autoSpaceDN w:val="0"/>
              <w:adjustRightInd w:val="0"/>
              <w:jc w:val="center"/>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附属生产设施</w:t>
            </w:r>
          </w:p>
        </w:tc>
        <w:tc>
          <w:tcPr>
            <w:tcW w:w="5189" w:type="dxa"/>
            <w:gridSpan w:val="3"/>
          </w:tcPr>
          <w:p w:rsidR="00834A0F" w:rsidRDefault="00F348BC">
            <w:pPr>
              <w:widowControl/>
              <w:adjustRightInd w:val="0"/>
              <w:snapToGrid w:val="0"/>
              <w:rPr>
                <w:rFonts w:ascii="Times New Roman" w:hAnsi="Times New Roman" w:cs="Times New Roman"/>
                <w:color w:val="000000" w:themeColor="text1"/>
                <w:kern w:val="0"/>
                <w:sz w:val="24"/>
                <w:szCs w:val="24"/>
                <w:highlight w:val="yellow"/>
              </w:rPr>
            </w:pPr>
            <w:r>
              <w:rPr>
                <w:rFonts w:ascii="Times New Roman" w:hAnsi="Times New Roman" w:cs="Times New Roman"/>
                <w:color w:val="000000" w:themeColor="text1"/>
                <w:sz w:val="24"/>
                <w:szCs w:val="24"/>
              </w:rPr>
              <w:t>锅炉</w:t>
            </w:r>
          </w:p>
        </w:tc>
      </w:tr>
    </w:tbl>
    <w:p w:rsidR="00834A0F" w:rsidRDefault="00834A0F">
      <w:pPr>
        <w:autoSpaceDE w:val="0"/>
        <w:autoSpaceDN w:val="0"/>
        <w:adjustRightInd w:val="0"/>
        <w:ind w:firstLineChars="200" w:firstLine="560"/>
        <w:rPr>
          <w:rFonts w:ascii="Times New Roman" w:hAnsi="Times New Roman" w:cs="Times New Roman"/>
          <w:color w:val="000000" w:themeColor="text1"/>
          <w:kern w:val="0"/>
          <w:sz w:val="28"/>
          <w:szCs w:val="28"/>
        </w:rPr>
        <w:sectPr w:rsidR="00834A0F">
          <w:footerReference w:type="default" r:id="rId23"/>
          <w:pgSz w:w="11906" w:h="16838"/>
          <w:pgMar w:top="1440" w:right="1800" w:bottom="1440" w:left="1800" w:header="851" w:footer="992" w:gutter="0"/>
          <w:pgNumType w:start="1"/>
          <w:cols w:space="425"/>
          <w:docGrid w:type="lines" w:linePitch="312"/>
        </w:sectPr>
      </w:pPr>
    </w:p>
    <w:p w:rsidR="00834A0F" w:rsidRDefault="00F348BC">
      <w:pPr>
        <w:autoSpaceDE w:val="0"/>
        <w:autoSpaceDN w:val="0"/>
        <w:adjustRightInd w:val="0"/>
        <w:jc w:val="left"/>
        <w:outlineLvl w:val="0"/>
        <w:rPr>
          <w:rFonts w:ascii="Times New Roman" w:hAnsi="Times New Roman" w:cs="Times New Roman"/>
          <w:color w:val="000000" w:themeColor="text1"/>
          <w:kern w:val="0"/>
          <w:sz w:val="28"/>
          <w:szCs w:val="28"/>
        </w:rPr>
      </w:pPr>
      <w:bookmarkStart w:id="6" w:name="_Toc5357"/>
      <w:r>
        <w:rPr>
          <w:rFonts w:ascii="Times New Roman" w:hAnsi="Times New Roman" w:cs="Times New Roman"/>
          <w:color w:val="000000" w:themeColor="text1"/>
          <w:kern w:val="0"/>
          <w:sz w:val="28"/>
          <w:szCs w:val="28"/>
        </w:rPr>
        <w:t>二、燃料燃烧直接排放的排放量及数据来源说明</w:t>
      </w:r>
      <w:bookmarkEnd w:id="6"/>
    </w:p>
    <w:p w:rsidR="00834A0F" w:rsidRDefault="00F348BC">
      <w:pPr>
        <w:autoSpaceDE w:val="0"/>
        <w:autoSpaceDN w:val="0"/>
        <w:adjustRightInd w:val="0"/>
        <w:ind w:firstLineChars="200" w:firstLine="560"/>
        <w:rPr>
          <w:rFonts w:ascii="Times New Roman" w:hAnsi="Times New Roman" w:cs="Times New Roman"/>
          <w:color w:val="000000" w:themeColor="text1"/>
          <w:kern w:val="0"/>
          <w:sz w:val="28"/>
          <w:szCs w:val="28"/>
        </w:rPr>
      </w:pPr>
      <w:r>
        <w:rPr>
          <w:rFonts w:ascii="Times New Roman" w:hAnsi="Times New Roman" w:cs="Times New Roman"/>
          <w:color w:val="000000" w:themeColor="text1"/>
          <w:kern w:val="0"/>
          <w:sz w:val="28"/>
          <w:szCs w:val="28"/>
        </w:rPr>
        <w:t>燃料燃烧排放的活动水平数据为天然气的净消耗量和相应的低位发热量，燃料燃烧排放因子数据为天然气的单位热值含碳量和碳氧化率，数据和来源见表</w:t>
      </w:r>
      <w:r>
        <w:rPr>
          <w:rFonts w:ascii="Times New Roman" w:hAnsi="Times New Roman" w:cs="Times New Roman"/>
          <w:color w:val="000000" w:themeColor="text1"/>
          <w:kern w:val="0"/>
          <w:sz w:val="28"/>
          <w:szCs w:val="28"/>
        </w:rPr>
        <w:t>2-1</w:t>
      </w:r>
      <w:r>
        <w:rPr>
          <w:rFonts w:ascii="Times New Roman" w:hAnsi="Times New Roman" w:cs="Times New Roman"/>
          <w:color w:val="000000" w:themeColor="text1"/>
          <w:kern w:val="0"/>
          <w:sz w:val="28"/>
          <w:szCs w:val="28"/>
        </w:rPr>
        <w:t>。</w:t>
      </w:r>
      <w:bookmarkStart w:id="7" w:name="燃料燃烧"/>
      <w:bookmarkEnd w:id="7"/>
    </w:p>
    <w:p w:rsidR="00834A0F" w:rsidRDefault="00F348BC">
      <w:pPr>
        <w:autoSpaceDE w:val="0"/>
        <w:autoSpaceDN w:val="0"/>
        <w:adjustRightInd w:val="0"/>
        <w:spacing w:beforeLines="50" w:before="156" w:afterLines="50" w:after="156"/>
        <w:jc w:val="center"/>
        <w:rPr>
          <w:rFonts w:ascii="Times New Roman" w:hAnsi="Times New Roman" w:cs="Times New Roman"/>
          <w:b/>
          <w:bCs/>
          <w:color w:val="000000" w:themeColor="text1"/>
          <w:kern w:val="0"/>
          <w:sz w:val="28"/>
          <w:szCs w:val="28"/>
        </w:rPr>
      </w:pPr>
      <w:r>
        <w:rPr>
          <w:rFonts w:ascii="Times New Roman" w:hAnsi="Times New Roman" w:cs="Times New Roman"/>
          <w:b/>
          <w:bCs/>
          <w:color w:val="000000" w:themeColor="text1"/>
          <w:kern w:val="0"/>
          <w:sz w:val="28"/>
          <w:szCs w:val="28"/>
        </w:rPr>
        <w:t>表</w:t>
      </w:r>
      <w:r>
        <w:rPr>
          <w:rFonts w:ascii="Times New Roman" w:hAnsi="Times New Roman" w:cs="Times New Roman"/>
          <w:b/>
          <w:bCs/>
          <w:color w:val="000000" w:themeColor="text1"/>
          <w:kern w:val="0"/>
          <w:sz w:val="28"/>
          <w:szCs w:val="28"/>
        </w:rPr>
        <w:t>2-1  2020</w:t>
      </w:r>
      <w:r>
        <w:rPr>
          <w:rFonts w:ascii="Times New Roman" w:hAnsi="Times New Roman" w:cs="Times New Roman"/>
          <w:b/>
          <w:bCs/>
          <w:color w:val="000000" w:themeColor="text1"/>
          <w:kern w:val="0"/>
          <w:sz w:val="28"/>
          <w:szCs w:val="28"/>
        </w:rPr>
        <w:t>年度燃料燃烧排放活动水平数据和排放因子数据及来源</w:t>
      </w:r>
    </w:p>
    <w:tbl>
      <w:tblPr>
        <w:tblW w:w="13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3"/>
        <w:gridCol w:w="1245"/>
        <w:gridCol w:w="1024"/>
        <w:gridCol w:w="819"/>
        <w:gridCol w:w="1449"/>
        <w:gridCol w:w="960"/>
        <w:gridCol w:w="851"/>
        <w:gridCol w:w="1417"/>
        <w:gridCol w:w="1134"/>
        <w:gridCol w:w="1418"/>
        <w:gridCol w:w="709"/>
        <w:gridCol w:w="1559"/>
      </w:tblGrid>
      <w:tr w:rsidR="00834A0F">
        <w:trPr>
          <w:trHeight w:val="83"/>
          <w:jc w:val="center"/>
        </w:trPr>
        <w:tc>
          <w:tcPr>
            <w:tcW w:w="1253" w:type="dxa"/>
            <w:vMerge w:val="restart"/>
            <w:shd w:val="clear" w:color="auto" w:fill="DDDDDD"/>
            <w:vAlign w:val="center"/>
          </w:tcPr>
          <w:p w:rsidR="00834A0F" w:rsidRDefault="00F348BC">
            <w:pPr>
              <w:spacing w:line="320" w:lineRule="exact"/>
              <w:jc w:val="center"/>
              <w:rPr>
                <w:rFonts w:ascii="Times New Roman" w:hAnsi="Times New Roman" w:cs="Times New Roman"/>
                <w:b/>
                <w:color w:val="000000" w:themeColor="text1"/>
                <w:kern w:val="0"/>
                <w:sz w:val="24"/>
                <w:szCs w:val="24"/>
              </w:rPr>
            </w:pPr>
            <w:r>
              <w:rPr>
                <w:rFonts w:ascii="Times New Roman" w:hAnsi="Times New Roman" w:cs="Times New Roman"/>
                <w:b/>
                <w:color w:val="000000" w:themeColor="text1"/>
                <w:kern w:val="0"/>
                <w:sz w:val="24"/>
                <w:szCs w:val="24"/>
              </w:rPr>
              <w:t>燃料品种</w:t>
            </w:r>
          </w:p>
        </w:tc>
        <w:tc>
          <w:tcPr>
            <w:tcW w:w="3088" w:type="dxa"/>
            <w:gridSpan w:val="3"/>
            <w:shd w:val="clear" w:color="auto" w:fill="DDDDDD"/>
            <w:vAlign w:val="center"/>
          </w:tcPr>
          <w:p w:rsidR="00834A0F" w:rsidRDefault="00F348BC">
            <w:pPr>
              <w:autoSpaceDE w:val="0"/>
              <w:autoSpaceDN w:val="0"/>
              <w:adjustRightInd w:val="0"/>
              <w:spacing w:line="320" w:lineRule="exact"/>
              <w:jc w:val="center"/>
              <w:rPr>
                <w:rFonts w:ascii="Times New Roman" w:hAnsi="Times New Roman" w:cs="Times New Roman"/>
                <w:b/>
                <w:color w:val="000000" w:themeColor="text1"/>
                <w:kern w:val="0"/>
                <w:sz w:val="24"/>
                <w:szCs w:val="24"/>
              </w:rPr>
            </w:pPr>
            <w:r>
              <w:rPr>
                <w:rFonts w:ascii="Times New Roman" w:hAnsi="Times New Roman" w:cs="Times New Roman"/>
                <w:b/>
                <w:color w:val="000000" w:themeColor="text1"/>
                <w:kern w:val="0"/>
                <w:sz w:val="24"/>
                <w:szCs w:val="24"/>
              </w:rPr>
              <w:t>净消耗量</w:t>
            </w:r>
          </w:p>
          <w:p w:rsidR="00834A0F" w:rsidRDefault="00F348BC">
            <w:pPr>
              <w:autoSpaceDE w:val="0"/>
              <w:autoSpaceDN w:val="0"/>
              <w:adjustRightInd w:val="0"/>
              <w:spacing w:line="320" w:lineRule="exact"/>
              <w:jc w:val="center"/>
              <w:rPr>
                <w:rFonts w:ascii="Times New Roman" w:hAnsi="Times New Roman" w:cs="Times New Roman"/>
                <w:b/>
                <w:color w:val="000000" w:themeColor="text1"/>
                <w:kern w:val="0"/>
                <w:sz w:val="24"/>
                <w:szCs w:val="24"/>
              </w:rPr>
            </w:pPr>
            <w:r>
              <w:rPr>
                <w:rFonts w:ascii="Times New Roman" w:hAnsi="Times New Roman" w:cs="Times New Roman"/>
                <w:b/>
                <w:color w:val="000000" w:themeColor="text1"/>
                <w:kern w:val="0"/>
                <w:sz w:val="24"/>
                <w:szCs w:val="24"/>
              </w:rPr>
              <w:t>（</w:t>
            </w:r>
            <w:r>
              <w:rPr>
                <w:rFonts w:ascii="Times New Roman" w:hAnsi="Times New Roman" w:cs="Times New Roman"/>
                <w:b/>
                <w:color w:val="000000" w:themeColor="text1"/>
                <w:kern w:val="0"/>
                <w:sz w:val="24"/>
                <w:szCs w:val="24"/>
              </w:rPr>
              <w:t>t</w:t>
            </w:r>
            <w:r>
              <w:rPr>
                <w:rFonts w:ascii="Times New Roman" w:hAnsi="Times New Roman" w:cs="Times New Roman"/>
                <w:b/>
                <w:color w:val="000000" w:themeColor="text1"/>
                <w:kern w:val="0"/>
                <w:sz w:val="24"/>
                <w:szCs w:val="24"/>
              </w:rPr>
              <w:t>，万</w:t>
            </w:r>
            <w:r>
              <w:rPr>
                <w:rFonts w:ascii="Times New Roman" w:hAnsi="Times New Roman" w:cs="Times New Roman"/>
                <w:b/>
                <w:color w:val="000000" w:themeColor="text1"/>
                <w:kern w:val="0"/>
                <w:sz w:val="24"/>
                <w:szCs w:val="24"/>
              </w:rPr>
              <w:t>Nm</w:t>
            </w:r>
            <w:r>
              <w:rPr>
                <w:rFonts w:ascii="Times New Roman" w:hAnsi="Times New Roman" w:cs="Times New Roman"/>
                <w:b/>
                <w:color w:val="000000" w:themeColor="text1"/>
                <w:kern w:val="0"/>
                <w:sz w:val="24"/>
                <w:szCs w:val="24"/>
                <w:vertAlign w:val="superscript"/>
              </w:rPr>
              <w:t>3</w:t>
            </w:r>
            <w:r>
              <w:rPr>
                <w:rFonts w:ascii="Times New Roman" w:hAnsi="Times New Roman" w:cs="Times New Roman"/>
                <w:b/>
                <w:color w:val="000000" w:themeColor="text1"/>
                <w:kern w:val="0"/>
                <w:sz w:val="24"/>
                <w:szCs w:val="24"/>
              </w:rPr>
              <w:t>）</w:t>
            </w:r>
          </w:p>
        </w:tc>
        <w:tc>
          <w:tcPr>
            <w:tcW w:w="3260" w:type="dxa"/>
            <w:gridSpan w:val="3"/>
            <w:shd w:val="clear" w:color="auto" w:fill="DDDDDD"/>
            <w:vAlign w:val="center"/>
          </w:tcPr>
          <w:p w:rsidR="00834A0F" w:rsidRDefault="00F348BC">
            <w:pPr>
              <w:autoSpaceDE w:val="0"/>
              <w:autoSpaceDN w:val="0"/>
              <w:adjustRightInd w:val="0"/>
              <w:spacing w:line="320" w:lineRule="exact"/>
              <w:jc w:val="center"/>
              <w:rPr>
                <w:rFonts w:ascii="Times New Roman" w:hAnsi="Times New Roman" w:cs="Times New Roman"/>
                <w:b/>
                <w:color w:val="000000" w:themeColor="text1"/>
                <w:kern w:val="0"/>
                <w:sz w:val="24"/>
                <w:szCs w:val="24"/>
              </w:rPr>
            </w:pPr>
            <w:r>
              <w:rPr>
                <w:rFonts w:ascii="Times New Roman" w:hAnsi="Times New Roman" w:cs="Times New Roman"/>
                <w:b/>
                <w:color w:val="000000" w:themeColor="text1"/>
                <w:kern w:val="0"/>
                <w:sz w:val="24"/>
                <w:szCs w:val="24"/>
              </w:rPr>
              <w:t>低位发热值</w:t>
            </w:r>
          </w:p>
          <w:p w:rsidR="00834A0F" w:rsidRDefault="00F348BC">
            <w:pPr>
              <w:autoSpaceDE w:val="0"/>
              <w:autoSpaceDN w:val="0"/>
              <w:adjustRightInd w:val="0"/>
              <w:spacing w:line="320" w:lineRule="exact"/>
              <w:jc w:val="center"/>
              <w:rPr>
                <w:rFonts w:ascii="Times New Roman" w:hAnsi="Times New Roman" w:cs="Times New Roman"/>
                <w:b/>
                <w:color w:val="000000" w:themeColor="text1"/>
                <w:kern w:val="0"/>
                <w:sz w:val="24"/>
                <w:szCs w:val="24"/>
              </w:rPr>
            </w:pPr>
            <w:r>
              <w:rPr>
                <w:rFonts w:ascii="Times New Roman" w:hAnsi="Times New Roman" w:cs="Times New Roman"/>
                <w:b/>
                <w:color w:val="000000" w:themeColor="text1"/>
                <w:kern w:val="0"/>
                <w:sz w:val="24"/>
                <w:szCs w:val="24"/>
              </w:rPr>
              <w:t>（</w:t>
            </w:r>
            <w:r>
              <w:rPr>
                <w:rFonts w:ascii="Times New Roman" w:hAnsi="Times New Roman" w:cs="Times New Roman"/>
                <w:b/>
                <w:color w:val="000000" w:themeColor="text1"/>
                <w:kern w:val="0"/>
                <w:sz w:val="24"/>
                <w:szCs w:val="24"/>
              </w:rPr>
              <w:t>GJ/t</w:t>
            </w:r>
            <w:r>
              <w:rPr>
                <w:rFonts w:ascii="Times New Roman" w:hAnsi="Times New Roman" w:cs="Times New Roman"/>
                <w:b/>
                <w:color w:val="000000" w:themeColor="text1"/>
                <w:kern w:val="0"/>
                <w:sz w:val="24"/>
                <w:szCs w:val="24"/>
              </w:rPr>
              <w:t>，</w:t>
            </w:r>
            <w:r>
              <w:rPr>
                <w:rFonts w:ascii="Times New Roman" w:hAnsi="Times New Roman" w:cs="Times New Roman"/>
                <w:b/>
                <w:color w:val="000000" w:themeColor="text1"/>
                <w:kern w:val="0"/>
                <w:sz w:val="24"/>
                <w:szCs w:val="24"/>
              </w:rPr>
              <w:t>GJ/</w:t>
            </w:r>
            <w:r>
              <w:rPr>
                <w:rFonts w:ascii="Times New Roman" w:hAnsi="Times New Roman" w:cs="Times New Roman"/>
                <w:b/>
                <w:color w:val="000000" w:themeColor="text1"/>
                <w:kern w:val="0"/>
                <w:sz w:val="24"/>
                <w:szCs w:val="24"/>
              </w:rPr>
              <w:t>万</w:t>
            </w:r>
            <w:r>
              <w:rPr>
                <w:rFonts w:ascii="Times New Roman" w:hAnsi="Times New Roman" w:cs="Times New Roman"/>
                <w:b/>
                <w:color w:val="000000" w:themeColor="text1"/>
                <w:kern w:val="0"/>
                <w:sz w:val="24"/>
                <w:szCs w:val="24"/>
              </w:rPr>
              <w:t>Nm</w:t>
            </w:r>
            <w:r>
              <w:rPr>
                <w:rFonts w:ascii="Times New Roman" w:hAnsi="Times New Roman" w:cs="Times New Roman"/>
                <w:b/>
                <w:color w:val="000000" w:themeColor="text1"/>
                <w:kern w:val="0"/>
                <w:sz w:val="24"/>
                <w:szCs w:val="24"/>
                <w:vertAlign w:val="superscript"/>
              </w:rPr>
              <w:t>3</w:t>
            </w:r>
            <w:r>
              <w:rPr>
                <w:rFonts w:ascii="Times New Roman" w:hAnsi="Times New Roman" w:cs="Times New Roman"/>
                <w:b/>
                <w:color w:val="000000" w:themeColor="text1"/>
                <w:kern w:val="0"/>
                <w:sz w:val="24"/>
                <w:szCs w:val="24"/>
              </w:rPr>
              <w:t>）</w:t>
            </w:r>
          </w:p>
        </w:tc>
        <w:tc>
          <w:tcPr>
            <w:tcW w:w="2551" w:type="dxa"/>
            <w:gridSpan w:val="2"/>
            <w:shd w:val="clear" w:color="auto" w:fill="DDDDDD"/>
            <w:vAlign w:val="center"/>
          </w:tcPr>
          <w:p w:rsidR="00834A0F" w:rsidRDefault="00F348BC">
            <w:pPr>
              <w:autoSpaceDE w:val="0"/>
              <w:autoSpaceDN w:val="0"/>
              <w:adjustRightInd w:val="0"/>
              <w:spacing w:line="320" w:lineRule="exact"/>
              <w:jc w:val="center"/>
              <w:rPr>
                <w:rFonts w:ascii="Times New Roman" w:hAnsi="Times New Roman" w:cs="Times New Roman"/>
                <w:b/>
                <w:color w:val="000000" w:themeColor="text1"/>
                <w:kern w:val="0"/>
                <w:sz w:val="24"/>
                <w:szCs w:val="24"/>
              </w:rPr>
            </w:pPr>
            <w:r>
              <w:rPr>
                <w:rFonts w:ascii="Times New Roman" w:hAnsi="Times New Roman" w:cs="Times New Roman"/>
                <w:b/>
                <w:color w:val="000000" w:themeColor="text1"/>
                <w:kern w:val="0"/>
                <w:sz w:val="24"/>
                <w:szCs w:val="24"/>
              </w:rPr>
              <w:t>单位热值含碳量</w:t>
            </w:r>
          </w:p>
          <w:p w:rsidR="00834A0F" w:rsidRDefault="00F348BC">
            <w:pPr>
              <w:autoSpaceDE w:val="0"/>
              <w:autoSpaceDN w:val="0"/>
              <w:adjustRightInd w:val="0"/>
              <w:spacing w:line="320" w:lineRule="exact"/>
              <w:jc w:val="center"/>
              <w:rPr>
                <w:rFonts w:ascii="Times New Roman" w:hAnsi="Times New Roman" w:cs="Times New Roman"/>
                <w:b/>
                <w:color w:val="000000" w:themeColor="text1"/>
                <w:kern w:val="0"/>
                <w:sz w:val="24"/>
                <w:szCs w:val="24"/>
              </w:rPr>
            </w:pPr>
            <w:r>
              <w:rPr>
                <w:rFonts w:ascii="Times New Roman" w:hAnsi="Times New Roman" w:cs="Times New Roman"/>
                <w:b/>
                <w:color w:val="000000" w:themeColor="text1"/>
                <w:kern w:val="0"/>
                <w:sz w:val="24"/>
                <w:szCs w:val="24"/>
              </w:rPr>
              <w:t>（</w:t>
            </w:r>
            <w:proofErr w:type="spellStart"/>
            <w:r>
              <w:rPr>
                <w:rFonts w:ascii="Times New Roman" w:hAnsi="Times New Roman" w:cs="Times New Roman"/>
                <w:b/>
                <w:color w:val="000000" w:themeColor="text1"/>
                <w:kern w:val="0"/>
                <w:sz w:val="24"/>
                <w:szCs w:val="24"/>
              </w:rPr>
              <w:t>tC</w:t>
            </w:r>
            <w:proofErr w:type="spellEnd"/>
            <w:r>
              <w:rPr>
                <w:rFonts w:ascii="Times New Roman" w:hAnsi="Times New Roman" w:cs="Times New Roman"/>
                <w:b/>
                <w:color w:val="000000" w:themeColor="text1"/>
                <w:kern w:val="0"/>
                <w:sz w:val="24"/>
                <w:szCs w:val="24"/>
              </w:rPr>
              <w:t>/GJ</w:t>
            </w:r>
            <w:r>
              <w:rPr>
                <w:rFonts w:ascii="Times New Roman" w:hAnsi="Times New Roman" w:cs="Times New Roman"/>
                <w:b/>
                <w:color w:val="000000" w:themeColor="text1"/>
                <w:kern w:val="0"/>
                <w:sz w:val="24"/>
                <w:szCs w:val="24"/>
              </w:rPr>
              <w:t>）</w:t>
            </w:r>
          </w:p>
        </w:tc>
        <w:tc>
          <w:tcPr>
            <w:tcW w:w="2127" w:type="dxa"/>
            <w:gridSpan w:val="2"/>
            <w:shd w:val="clear" w:color="auto" w:fill="DDDDDD"/>
            <w:vAlign w:val="center"/>
          </w:tcPr>
          <w:p w:rsidR="00834A0F" w:rsidRDefault="00F348BC">
            <w:pPr>
              <w:autoSpaceDE w:val="0"/>
              <w:autoSpaceDN w:val="0"/>
              <w:adjustRightInd w:val="0"/>
              <w:spacing w:line="320" w:lineRule="exact"/>
              <w:jc w:val="center"/>
              <w:rPr>
                <w:rFonts w:ascii="Times New Roman" w:hAnsi="Times New Roman" w:cs="Times New Roman"/>
                <w:b/>
                <w:color w:val="000000" w:themeColor="text1"/>
                <w:kern w:val="0"/>
                <w:sz w:val="24"/>
                <w:szCs w:val="24"/>
              </w:rPr>
            </w:pPr>
            <w:r>
              <w:rPr>
                <w:rFonts w:ascii="Times New Roman" w:hAnsi="Times New Roman" w:cs="Times New Roman"/>
                <w:b/>
                <w:color w:val="000000" w:themeColor="text1"/>
                <w:kern w:val="0"/>
                <w:sz w:val="24"/>
                <w:szCs w:val="24"/>
              </w:rPr>
              <w:t>碳氧化率</w:t>
            </w:r>
          </w:p>
          <w:p w:rsidR="00834A0F" w:rsidRDefault="00F348BC">
            <w:pPr>
              <w:autoSpaceDE w:val="0"/>
              <w:autoSpaceDN w:val="0"/>
              <w:adjustRightInd w:val="0"/>
              <w:spacing w:line="320" w:lineRule="exact"/>
              <w:jc w:val="center"/>
              <w:rPr>
                <w:rFonts w:ascii="Times New Roman" w:hAnsi="Times New Roman" w:cs="Times New Roman"/>
                <w:b/>
                <w:color w:val="000000" w:themeColor="text1"/>
                <w:kern w:val="0"/>
                <w:sz w:val="24"/>
                <w:szCs w:val="24"/>
              </w:rPr>
            </w:pPr>
            <w:r>
              <w:rPr>
                <w:rFonts w:ascii="Times New Roman" w:hAnsi="Times New Roman" w:cs="Times New Roman"/>
                <w:b/>
                <w:color w:val="000000" w:themeColor="text1"/>
                <w:kern w:val="0"/>
                <w:sz w:val="24"/>
                <w:szCs w:val="24"/>
              </w:rPr>
              <w:t>（</w:t>
            </w:r>
            <w:r>
              <w:rPr>
                <w:rFonts w:ascii="Times New Roman" w:hAnsi="Times New Roman" w:cs="Times New Roman"/>
                <w:b/>
                <w:color w:val="000000" w:themeColor="text1"/>
                <w:kern w:val="0"/>
                <w:sz w:val="24"/>
                <w:szCs w:val="24"/>
              </w:rPr>
              <w:t>%</w:t>
            </w:r>
            <w:r>
              <w:rPr>
                <w:rFonts w:ascii="Times New Roman" w:hAnsi="Times New Roman" w:cs="Times New Roman"/>
                <w:b/>
                <w:color w:val="000000" w:themeColor="text1"/>
                <w:kern w:val="0"/>
                <w:sz w:val="24"/>
                <w:szCs w:val="24"/>
              </w:rPr>
              <w:t>）</w:t>
            </w:r>
          </w:p>
        </w:tc>
        <w:tc>
          <w:tcPr>
            <w:tcW w:w="1559" w:type="dxa"/>
            <w:vMerge w:val="restart"/>
            <w:shd w:val="clear" w:color="auto" w:fill="DDDDDD"/>
            <w:vAlign w:val="center"/>
          </w:tcPr>
          <w:p w:rsidR="00834A0F" w:rsidRDefault="00F348BC">
            <w:pPr>
              <w:adjustRightInd w:val="0"/>
              <w:snapToGrid w:val="0"/>
              <w:spacing w:line="320" w:lineRule="exact"/>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CO</w:t>
            </w:r>
            <w:r>
              <w:rPr>
                <w:rFonts w:ascii="Times New Roman" w:hAnsi="Times New Roman" w:cs="Times New Roman"/>
                <w:b/>
                <w:color w:val="000000" w:themeColor="text1"/>
                <w:sz w:val="24"/>
                <w:szCs w:val="24"/>
                <w:vertAlign w:val="subscript"/>
              </w:rPr>
              <w:t>2</w:t>
            </w:r>
            <w:r>
              <w:rPr>
                <w:rFonts w:ascii="Times New Roman" w:hAnsi="Times New Roman" w:cs="Times New Roman"/>
                <w:b/>
                <w:color w:val="000000" w:themeColor="text1"/>
                <w:sz w:val="24"/>
                <w:szCs w:val="24"/>
              </w:rPr>
              <w:t>排放量</w:t>
            </w:r>
          </w:p>
          <w:p w:rsidR="00834A0F" w:rsidRDefault="00F348BC">
            <w:pPr>
              <w:autoSpaceDE w:val="0"/>
              <w:autoSpaceDN w:val="0"/>
              <w:adjustRightInd w:val="0"/>
              <w:spacing w:line="320" w:lineRule="exact"/>
              <w:jc w:val="center"/>
              <w:rPr>
                <w:rFonts w:ascii="Times New Roman" w:hAnsi="Times New Roman" w:cs="Times New Roman"/>
                <w:color w:val="000000" w:themeColor="text1"/>
                <w:kern w:val="0"/>
                <w:sz w:val="24"/>
                <w:szCs w:val="24"/>
              </w:rPr>
            </w:pPr>
            <w:r>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t</w:t>
            </w:r>
            <w:r>
              <w:rPr>
                <w:rFonts w:ascii="Times New Roman" w:hAnsi="Times New Roman" w:cs="Times New Roman"/>
                <w:b/>
                <w:color w:val="000000" w:themeColor="text1"/>
                <w:sz w:val="24"/>
                <w:szCs w:val="24"/>
              </w:rPr>
              <w:t>）</w:t>
            </w:r>
          </w:p>
        </w:tc>
      </w:tr>
      <w:tr w:rsidR="00834A0F">
        <w:trPr>
          <w:trHeight w:val="14"/>
          <w:jc w:val="center"/>
        </w:trPr>
        <w:tc>
          <w:tcPr>
            <w:tcW w:w="1253" w:type="dxa"/>
            <w:vMerge/>
            <w:shd w:val="clear" w:color="auto" w:fill="DDDDDD"/>
            <w:vAlign w:val="center"/>
          </w:tcPr>
          <w:p w:rsidR="00834A0F" w:rsidRDefault="00834A0F">
            <w:pPr>
              <w:spacing w:line="320" w:lineRule="exact"/>
              <w:jc w:val="center"/>
              <w:rPr>
                <w:rFonts w:ascii="Times New Roman" w:hAnsi="Times New Roman" w:cs="Times New Roman"/>
                <w:color w:val="000000" w:themeColor="text1"/>
                <w:kern w:val="0"/>
                <w:sz w:val="24"/>
                <w:szCs w:val="24"/>
              </w:rPr>
            </w:pPr>
          </w:p>
        </w:tc>
        <w:tc>
          <w:tcPr>
            <w:tcW w:w="1245" w:type="dxa"/>
            <w:shd w:val="clear" w:color="auto" w:fill="DDDDDD"/>
            <w:vAlign w:val="center"/>
          </w:tcPr>
          <w:p w:rsidR="00834A0F" w:rsidRDefault="00F348BC">
            <w:pPr>
              <w:spacing w:line="320" w:lineRule="exact"/>
              <w:jc w:val="center"/>
              <w:rPr>
                <w:rFonts w:ascii="Times New Roman" w:hAnsi="Times New Roman" w:cs="Times New Roman"/>
                <w:b/>
                <w:color w:val="000000" w:themeColor="text1"/>
                <w:kern w:val="0"/>
                <w:sz w:val="24"/>
                <w:szCs w:val="24"/>
              </w:rPr>
            </w:pPr>
            <w:r>
              <w:rPr>
                <w:rFonts w:ascii="Times New Roman" w:hAnsi="Times New Roman" w:cs="Times New Roman"/>
                <w:b/>
                <w:color w:val="000000" w:themeColor="text1"/>
                <w:kern w:val="0"/>
                <w:sz w:val="24"/>
                <w:szCs w:val="24"/>
              </w:rPr>
              <w:t>数据来源</w:t>
            </w:r>
          </w:p>
        </w:tc>
        <w:tc>
          <w:tcPr>
            <w:tcW w:w="1024" w:type="dxa"/>
            <w:shd w:val="clear" w:color="auto" w:fill="DDDDDD"/>
            <w:vAlign w:val="center"/>
          </w:tcPr>
          <w:p w:rsidR="00834A0F" w:rsidRDefault="00F348BC">
            <w:pPr>
              <w:spacing w:line="320" w:lineRule="exact"/>
              <w:jc w:val="center"/>
              <w:rPr>
                <w:rFonts w:ascii="Times New Roman" w:hAnsi="Times New Roman" w:cs="Times New Roman"/>
                <w:b/>
                <w:color w:val="000000" w:themeColor="text1"/>
                <w:kern w:val="0"/>
                <w:sz w:val="24"/>
                <w:szCs w:val="24"/>
              </w:rPr>
            </w:pPr>
            <w:r>
              <w:rPr>
                <w:rFonts w:ascii="Times New Roman" w:hAnsi="Times New Roman" w:cs="Times New Roman"/>
                <w:b/>
                <w:color w:val="000000" w:themeColor="text1"/>
                <w:kern w:val="0"/>
                <w:sz w:val="24"/>
                <w:szCs w:val="24"/>
              </w:rPr>
              <w:t>数值</w:t>
            </w:r>
          </w:p>
        </w:tc>
        <w:tc>
          <w:tcPr>
            <w:tcW w:w="819" w:type="dxa"/>
            <w:shd w:val="clear" w:color="auto" w:fill="DDDDDD"/>
            <w:vAlign w:val="center"/>
          </w:tcPr>
          <w:p w:rsidR="00834A0F" w:rsidRDefault="00F348BC">
            <w:pPr>
              <w:spacing w:line="320" w:lineRule="exact"/>
              <w:jc w:val="center"/>
              <w:rPr>
                <w:rFonts w:ascii="Times New Roman" w:hAnsi="Times New Roman" w:cs="Times New Roman"/>
                <w:b/>
                <w:color w:val="000000" w:themeColor="text1"/>
                <w:kern w:val="0"/>
                <w:sz w:val="24"/>
                <w:szCs w:val="24"/>
              </w:rPr>
            </w:pPr>
            <w:r>
              <w:rPr>
                <w:rFonts w:ascii="Times New Roman" w:hAnsi="Times New Roman" w:cs="Times New Roman"/>
                <w:b/>
                <w:color w:val="000000" w:themeColor="text1"/>
                <w:kern w:val="0"/>
                <w:sz w:val="24"/>
                <w:szCs w:val="24"/>
              </w:rPr>
              <w:t>单位</w:t>
            </w:r>
          </w:p>
        </w:tc>
        <w:tc>
          <w:tcPr>
            <w:tcW w:w="1449" w:type="dxa"/>
            <w:shd w:val="clear" w:color="auto" w:fill="DDDDDD"/>
            <w:vAlign w:val="center"/>
          </w:tcPr>
          <w:p w:rsidR="00834A0F" w:rsidRDefault="00F348BC">
            <w:pPr>
              <w:spacing w:line="320" w:lineRule="exact"/>
              <w:jc w:val="center"/>
              <w:rPr>
                <w:rFonts w:ascii="Times New Roman" w:hAnsi="Times New Roman" w:cs="Times New Roman"/>
                <w:b/>
                <w:color w:val="000000" w:themeColor="text1"/>
                <w:kern w:val="0"/>
                <w:sz w:val="24"/>
                <w:szCs w:val="24"/>
              </w:rPr>
            </w:pPr>
            <w:r>
              <w:rPr>
                <w:rFonts w:ascii="Times New Roman" w:hAnsi="Times New Roman" w:cs="Times New Roman"/>
                <w:b/>
                <w:color w:val="000000" w:themeColor="text1"/>
                <w:kern w:val="0"/>
                <w:sz w:val="24"/>
                <w:szCs w:val="24"/>
              </w:rPr>
              <w:t>数据来源</w:t>
            </w:r>
          </w:p>
        </w:tc>
        <w:tc>
          <w:tcPr>
            <w:tcW w:w="960" w:type="dxa"/>
            <w:shd w:val="clear" w:color="auto" w:fill="DDDDDD"/>
            <w:vAlign w:val="center"/>
          </w:tcPr>
          <w:p w:rsidR="00834A0F" w:rsidRDefault="00F348BC">
            <w:pPr>
              <w:spacing w:line="320" w:lineRule="exact"/>
              <w:jc w:val="center"/>
              <w:rPr>
                <w:rFonts w:ascii="Times New Roman" w:hAnsi="Times New Roman" w:cs="Times New Roman"/>
                <w:b/>
                <w:color w:val="000000" w:themeColor="text1"/>
                <w:kern w:val="0"/>
                <w:sz w:val="24"/>
                <w:szCs w:val="24"/>
              </w:rPr>
            </w:pPr>
            <w:r>
              <w:rPr>
                <w:rFonts w:ascii="Times New Roman" w:hAnsi="Times New Roman" w:cs="Times New Roman"/>
                <w:b/>
                <w:color w:val="000000" w:themeColor="text1"/>
                <w:kern w:val="0"/>
                <w:sz w:val="24"/>
                <w:szCs w:val="24"/>
              </w:rPr>
              <w:t>数值</w:t>
            </w:r>
          </w:p>
        </w:tc>
        <w:tc>
          <w:tcPr>
            <w:tcW w:w="851" w:type="dxa"/>
            <w:shd w:val="clear" w:color="auto" w:fill="DDDDDD"/>
            <w:vAlign w:val="center"/>
          </w:tcPr>
          <w:p w:rsidR="00834A0F" w:rsidRDefault="00F348BC">
            <w:pPr>
              <w:spacing w:line="320" w:lineRule="exact"/>
              <w:jc w:val="center"/>
              <w:rPr>
                <w:rFonts w:ascii="Times New Roman" w:hAnsi="Times New Roman" w:cs="Times New Roman"/>
                <w:b/>
                <w:color w:val="000000" w:themeColor="text1"/>
                <w:kern w:val="0"/>
                <w:sz w:val="24"/>
                <w:szCs w:val="24"/>
              </w:rPr>
            </w:pPr>
            <w:r>
              <w:rPr>
                <w:rFonts w:ascii="Times New Roman" w:hAnsi="Times New Roman" w:cs="Times New Roman"/>
                <w:b/>
                <w:color w:val="000000" w:themeColor="text1"/>
                <w:kern w:val="0"/>
                <w:sz w:val="24"/>
                <w:szCs w:val="24"/>
              </w:rPr>
              <w:t>单位</w:t>
            </w:r>
          </w:p>
        </w:tc>
        <w:tc>
          <w:tcPr>
            <w:tcW w:w="1417" w:type="dxa"/>
            <w:shd w:val="clear" w:color="auto" w:fill="DDDDDD"/>
            <w:vAlign w:val="center"/>
          </w:tcPr>
          <w:p w:rsidR="00834A0F" w:rsidRDefault="00F348BC">
            <w:pPr>
              <w:spacing w:line="320" w:lineRule="exact"/>
              <w:jc w:val="center"/>
              <w:rPr>
                <w:rFonts w:ascii="Times New Roman" w:hAnsi="Times New Roman" w:cs="Times New Roman"/>
                <w:b/>
                <w:color w:val="000000" w:themeColor="text1"/>
                <w:kern w:val="0"/>
                <w:sz w:val="24"/>
                <w:szCs w:val="24"/>
              </w:rPr>
            </w:pPr>
            <w:r>
              <w:rPr>
                <w:rFonts w:ascii="Times New Roman" w:hAnsi="Times New Roman" w:cs="Times New Roman"/>
                <w:b/>
                <w:color w:val="000000" w:themeColor="text1"/>
                <w:kern w:val="0"/>
                <w:sz w:val="24"/>
                <w:szCs w:val="24"/>
              </w:rPr>
              <w:t>数据来源</w:t>
            </w:r>
          </w:p>
        </w:tc>
        <w:tc>
          <w:tcPr>
            <w:tcW w:w="1134" w:type="dxa"/>
            <w:shd w:val="clear" w:color="auto" w:fill="DDDDDD"/>
            <w:vAlign w:val="center"/>
          </w:tcPr>
          <w:p w:rsidR="00834A0F" w:rsidRDefault="00F348BC">
            <w:pPr>
              <w:spacing w:line="320" w:lineRule="exact"/>
              <w:jc w:val="center"/>
              <w:rPr>
                <w:rFonts w:ascii="Times New Roman" w:hAnsi="Times New Roman" w:cs="Times New Roman"/>
                <w:b/>
                <w:color w:val="000000" w:themeColor="text1"/>
                <w:kern w:val="0"/>
                <w:sz w:val="24"/>
                <w:szCs w:val="24"/>
              </w:rPr>
            </w:pPr>
            <w:r>
              <w:rPr>
                <w:rFonts w:ascii="Times New Roman" w:hAnsi="Times New Roman" w:cs="Times New Roman"/>
                <w:b/>
                <w:color w:val="000000" w:themeColor="text1"/>
                <w:kern w:val="0"/>
                <w:sz w:val="24"/>
                <w:szCs w:val="24"/>
              </w:rPr>
              <w:t>数值</w:t>
            </w:r>
          </w:p>
        </w:tc>
        <w:tc>
          <w:tcPr>
            <w:tcW w:w="1418" w:type="dxa"/>
            <w:shd w:val="clear" w:color="auto" w:fill="DDDDDD"/>
            <w:vAlign w:val="center"/>
          </w:tcPr>
          <w:p w:rsidR="00834A0F" w:rsidRDefault="00F348BC">
            <w:pPr>
              <w:spacing w:line="320" w:lineRule="exact"/>
              <w:jc w:val="center"/>
              <w:rPr>
                <w:rFonts w:ascii="Times New Roman" w:hAnsi="Times New Roman" w:cs="Times New Roman"/>
                <w:b/>
                <w:color w:val="000000" w:themeColor="text1"/>
                <w:kern w:val="0"/>
                <w:sz w:val="24"/>
                <w:szCs w:val="24"/>
              </w:rPr>
            </w:pPr>
            <w:r>
              <w:rPr>
                <w:rFonts w:ascii="Times New Roman" w:hAnsi="Times New Roman" w:cs="Times New Roman"/>
                <w:b/>
                <w:color w:val="000000" w:themeColor="text1"/>
                <w:kern w:val="0"/>
                <w:sz w:val="24"/>
                <w:szCs w:val="24"/>
              </w:rPr>
              <w:t>数据来源</w:t>
            </w:r>
          </w:p>
        </w:tc>
        <w:tc>
          <w:tcPr>
            <w:tcW w:w="709" w:type="dxa"/>
            <w:shd w:val="clear" w:color="auto" w:fill="DDDDDD"/>
            <w:vAlign w:val="center"/>
          </w:tcPr>
          <w:p w:rsidR="00834A0F" w:rsidRDefault="00F348BC">
            <w:pPr>
              <w:spacing w:line="320" w:lineRule="exact"/>
              <w:jc w:val="center"/>
              <w:rPr>
                <w:rFonts w:ascii="Times New Roman" w:hAnsi="Times New Roman" w:cs="Times New Roman"/>
                <w:b/>
                <w:color w:val="000000" w:themeColor="text1"/>
                <w:kern w:val="0"/>
                <w:sz w:val="24"/>
                <w:szCs w:val="24"/>
              </w:rPr>
            </w:pPr>
            <w:r>
              <w:rPr>
                <w:rFonts w:ascii="Times New Roman" w:hAnsi="Times New Roman" w:cs="Times New Roman"/>
                <w:b/>
                <w:color w:val="000000" w:themeColor="text1"/>
                <w:kern w:val="0"/>
                <w:sz w:val="24"/>
                <w:szCs w:val="24"/>
              </w:rPr>
              <w:t>数值</w:t>
            </w:r>
          </w:p>
        </w:tc>
        <w:tc>
          <w:tcPr>
            <w:tcW w:w="1559" w:type="dxa"/>
            <w:vMerge/>
            <w:shd w:val="clear" w:color="auto" w:fill="DDDDDD"/>
            <w:vAlign w:val="center"/>
          </w:tcPr>
          <w:p w:rsidR="00834A0F" w:rsidRDefault="00834A0F">
            <w:pPr>
              <w:spacing w:line="320" w:lineRule="exact"/>
              <w:jc w:val="center"/>
              <w:rPr>
                <w:rFonts w:ascii="Times New Roman" w:hAnsi="Times New Roman" w:cs="Times New Roman"/>
                <w:color w:val="000000" w:themeColor="text1"/>
                <w:sz w:val="24"/>
                <w:szCs w:val="24"/>
              </w:rPr>
            </w:pPr>
          </w:p>
        </w:tc>
      </w:tr>
      <w:tr w:rsidR="00834A0F">
        <w:trPr>
          <w:trHeight w:val="70"/>
          <w:jc w:val="center"/>
        </w:trPr>
        <w:tc>
          <w:tcPr>
            <w:tcW w:w="1253" w:type="dxa"/>
            <w:vAlign w:val="center"/>
          </w:tcPr>
          <w:p w:rsidR="00834A0F" w:rsidRDefault="00F348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天然气</w:t>
            </w:r>
          </w:p>
        </w:tc>
        <w:tc>
          <w:tcPr>
            <w:tcW w:w="1245" w:type="dxa"/>
            <w:vAlign w:val="center"/>
          </w:tcPr>
          <w:p w:rsidR="00834A0F" w:rsidRDefault="00F348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生产记录</w:t>
            </w:r>
          </w:p>
        </w:tc>
        <w:tc>
          <w:tcPr>
            <w:tcW w:w="1024" w:type="dxa"/>
            <w:vAlign w:val="center"/>
          </w:tcPr>
          <w:p w:rsidR="00834A0F" w:rsidRDefault="00F348BC">
            <w:pPr>
              <w:widowControl/>
              <w:jc w:val="center"/>
              <w:rPr>
                <w:rFonts w:ascii="Times New Roman" w:hAnsi="Times New Roman" w:cs="Times New Roman"/>
                <w:color w:val="000000" w:themeColor="text1"/>
                <w:sz w:val="24"/>
                <w:szCs w:val="24"/>
              </w:rPr>
            </w:pPr>
            <w:r>
              <w:rPr>
                <w:rFonts w:ascii="Times New Roman" w:eastAsia="等线" w:hAnsi="Times New Roman" w:cs="Times New Roman"/>
                <w:color w:val="000000" w:themeColor="text1"/>
              </w:rPr>
              <w:t>6.40</w:t>
            </w:r>
          </w:p>
        </w:tc>
        <w:tc>
          <w:tcPr>
            <w:tcW w:w="819" w:type="dxa"/>
            <w:vAlign w:val="center"/>
          </w:tcPr>
          <w:p w:rsidR="00834A0F" w:rsidRDefault="00F348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kern w:val="0"/>
                <w:sz w:val="24"/>
                <w:szCs w:val="24"/>
              </w:rPr>
              <w:t>万</w:t>
            </w:r>
            <w:r>
              <w:rPr>
                <w:rFonts w:ascii="Times New Roman" w:hAnsi="Times New Roman" w:cs="Times New Roman"/>
                <w:color w:val="000000" w:themeColor="text1"/>
                <w:kern w:val="0"/>
                <w:sz w:val="24"/>
                <w:szCs w:val="24"/>
              </w:rPr>
              <w:t>Nm</w:t>
            </w:r>
            <w:r>
              <w:rPr>
                <w:rFonts w:ascii="Times New Roman" w:hAnsi="Times New Roman" w:cs="Times New Roman"/>
                <w:color w:val="000000" w:themeColor="text1"/>
                <w:kern w:val="0"/>
                <w:sz w:val="24"/>
                <w:szCs w:val="24"/>
                <w:vertAlign w:val="superscript"/>
              </w:rPr>
              <w:t>3</w:t>
            </w:r>
          </w:p>
        </w:tc>
        <w:tc>
          <w:tcPr>
            <w:tcW w:w="1449" w:type="dxa"/>
            <w:vAlign w:val="center"/>
          </w:tcPr>
          <w:p w:rsidR="00834A0F" w:rsidRDefault="00F348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指南缺省值</w:t>
            </w:r>
          </w:p>
        </w:tc>
        <w:tc>
          <w:tcPr>
            <w:tcW w:w="960" w:type="dxa"/>
            <w:vAlign w:val="center"/>
          </w:tcPr>
          <w:p w:rsidR="00834A0F" w:rsidRDefault="00F348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389.31</w:t>
            </w:r>
          </w:p>
        </w:tc>
        <w:tc>
          <w:tcPr>
            <w:tcW w:w="851" w:type="dxa"/>
            <w:vAlign w:val="center"/>
          </w:tcPr>
          <w:p w:rsidR="00834A0F" w:rsidRDefault="00F348BC">
            <w:pPr>
              <w:jc w:val="center"/>
              <w:rPr>
                <w:rFonts w:ascii="Times New Roman" w:hAnsi="Times New Roman" w:cs="Times New Roman"/>
                <w:color w:val="000000" w:themeColor="text1"/>
                <w:sz w:val="24"/>
                <w:szCs w:val="24"/>
              </w:rPr>
            </w:pPr>
            <w:r>
              <w:rPr>
                <w:rFonts w:ascii="Times New Roman" w:hAnsi="Times New Roman" w:cs="Times New Roman"/>
                <w:b/>
                <w:color w:val="000000" w:themeColor="text1"/>
                <w:kern w:val="0"/>
                <w:sz w:val="24"/>
                <w:szCs w:val="24"/>
              </w:rPr>
              <w:t>GJ/</w:t>
            </w:r>
            <w:r>
              <w:rPr>
                <w:rFonts w:ascii="Times New Roman" w:hAnsi="Times New Roman" w:cs="Times New Roman"/>
                <w:b/>
                <w:color w:val="000000" w:themeColor="text1"/>
                <w:kern w:val="0"/>
                <w:sz w:val="24"/>
                <w:szCs w:val="24"/>
              </w:rPr>
              <w:t>万</w:t>
            </w:r>
            <w:r>
              <w:rPr>
                <w:rFonts w:ascii="Times New Roman" w:hAnsi="Times New Roman" w:cs="Times New Roman"/>
                <w:b/>
                <w:color w:val="000000" w:themeColor="text1"/>
                <w:kern w:val="0"/>
                <w:sz w:val="24"/>
                <w:szCs w:val="24"/>
              </w:rPr>
              <w:t>Nm</w:t>
            </w:r>
            <w:r>
              <w:rPr>
                <w:rFonts w:ascii="Times New Roman" w:hAnsi="Times New Roman" w:cs="Times New Roman"/>
                <w:b/>
                <w:color w:val="000000" w:themeColor="text1"/>
                <w:kern w:val="0"/>
                <w:sz w:val="24"/>
                <w:szCs w:val="24"/>
                <w:vertAlign w:val="superscript"/>
              </w:rPr>
              <w:t>3</w:t>
            </w:r>
          </w:p>
        </w:tc>
        <w:tc>
          <w:tcPr>
            <w:tcW w:w="1417" w:type="dxa"/>
            <w:vAlign w:val="center"/>
          </w:tcPr>
          <w:p w:rsidR="00834A0F" w:rsidRDefault="00F348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指南缺省值</w:t>
            </w:r>
          </w:p>
        </w:tc>
        <w:tc>
          <w:tcPr>
            <w:tcW w:w="1134" w:type="dxa"/>
            <w:vAlign w:val="center"/>
          </w:tcPr>
          <w:p w:rsidR="00834A0F" w:rsidRDefault="00F348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0.0153</w:t>
            </w:r>
          </w:p>
        </w:tc>
        <w:tc>
          <w:tcPr>
            <w:tcW w:w="1418" w:type="dxa"/>
            <w:vAlign w:val="center"/>
          </w:tcPr>
          <w:p w:rsidR="00834A0F" w:rsidRDefault="00F348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指南缺省值</w:t>
            </w:r>
          </w:p>
        </w:tc>
        <w:tc>
          <w:tcPr>
            <w:tcW w:w="709" w:type="dxa"/>
            <w:vAlign w:val="center"/>
          </w:tcPr>
          <w:p w:rsidR="00834A0F" w:rsidRDefault="00F348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99</w:t>
            </w:r>
          </w:p>
        </w:tc>
        <w:tc>
          <w:tcPr>
            <w:tcW w:w="1559" w:type="dxa"/>
            <w:vAlign w:val="center"/>
          </w:tcPr>
          <w:p w:rsidR="00834A0F" w:rsidRDefault="00F348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138.41</w:t>
            </w:r>
          </w:p>
        </w:tc>
      </w:tr>
      <w:tr w:rsidR="00834A0F">
        <w:trPr>
          <w:trHeight w:val="70"/>
          <w:jc w:val="center"/>
        </w:trPr>
        <w:tc>
          <w:tcPr>
            <w:tcW w:w="1253" w:type="dxa"/>
            <w:vAlign w:val="center"/>
          </w:tcPr>
          <w:p w:rsidR="00834A0F" w:rsidRDefault="00834A0F">
            <w:pPr>
              <w:autoSpaceDE w:val="0"/>
              <w:autoSpaceDN w:val="0"/>
              <w:adjustRightInd w:val="0"/>
              <w:spacing w:line="320" w:lineRule="exact"/>
              <w:jc w:val="center"/>
              <w:rPr>
                <w:rFonts w:ascii="Times New Roman" w:hAnsi="Times New Roman" w:cs="Times New Roman"/>
                <w:color w:val="000000" w:themeColor="text1"/>
                <w:kern w:val="0"/>
                <w:sz w:val="24"/>
                <w:szCs w:val="24"/>
              </w:rPr>
            </w:pPr>
          </w:p>
        </w:tc>
        <w:tc>
          <w:tcPr>
            <w:tcW w:w="11026" w:type="dxa"/>
            <w:gridSpan w:val="10"/>
            <w:vAlign w:val="center"/>
          </w:tcPr>
          <w:p w:rsidR="00834A0F" w:rsidRDefault="00F348BC">
            <w:pPr>
              <w:spacing w:line="320" w:lineRule="exact"/>
              <w:jc w:val="center"/>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合计</w:t>
            </w:r>
          </w:p>
        </w:tc>
        <w:tc>
          <w:tcPr>
            <w:tcW w:w="1559" w:type="dxa"/>
            <w:vAlign w:val="center"/>
          </w:tcPr>
          <w:p w:rsidR="00834A0F" w:rsidRDefault="00F348BC">
            <w:pPr>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sz w:val="24"/>
                <w:szCs w:val="24"/>
              </w:rPr>
              <w:t>138.41</w:t>
            </w:r>
          </w:p>
        </w:tc>
      </w:tr>
    </w:tbl>
    <w:p w:rsidR="00834A0F" w:rsidRDefault="00834A0F">
      <w:pPr>
        <w:autoSpaceDE w:val="0"/>
        <w:autoSpaceDN w:val="0"/>
        <w:adjustRightInd w:val="0"/>
        <w:jc w:val="left"/>
        <w:outlineLvl w:val="0"/>
        <w:rPr>
          <w:rFonts w:ascii="Times New Roman" w:hAnsi="Times New Roman" w:cs="Times New Roman"/>
          <w:color w:val="000000" w:themeColor="text1"/>
          <w:kern w:val="0"/>
          <w:sz w:val="28"/>
          <w:szCs w:val="28"/>
        </w:rPr>
        <w:sectPr w:rsidR="00834A0F">
          <w:pgSz w:w="16838" w:h="11906" w:orient="landscape"/>
          <w:pgMar w:top="1800" w:right="1440" w:bottom="1800" w:left="1440" w:header="851" w:footer="992" w:gutter="0"/>
          <w:cols w:space="425"/>
          <w:docGrid w:type="lines" w:linePitch="312"/>
        </w:sectPr>
      </w:pPr>
      <w:bookmarkStart w:id="8" w:name="_Toc13342"/>
    </w:p>
    <w:p w:rsidR="00834A0F" w:rsidRDefault="00F348BC">
      <w:pPr>
        <w:autoSpaceDE w:val="0"/>
        <w:autoSpaceDN w:val="0"/>
        <w:adjustRightInd w:val="0"/>
        <w:jc w:val="left"/>
        <w:outlineLvl w:val="0"/>
        <w:rPr>
          <w:rFonts w:ascii="Times New Roman" w:hAnsi="Times New Roman" w:cs="Times New Roman"/>
          <w:color w:val="000000" w:themeColor="text1"/>
          <w:kern w:val="0"/>
          <w:sz w:val="28"/>
          <w:szCs w:val="28"/>
        </w:rPr>
      </w:pPr>
      <w:r>
        <w:rPr>
          <w:rFonts w:ascii="Times New Roman" w:hAnsi="Times New Roman" w:cs="Times New Roman"/>
          <w:color w:val="000000" w:themeColor="text1"/>
          <w:kern w:val="0"/>
          <w:sz w:val="28"/>
          <w:szCs w:val="28"/>
        </w:rPr>
        <w:t>三、工业生产过程直接排放的排放量及数据来源说明</w:t>
      </w:r>
      <w:bookmarkStart w:id="9" w:name="工业生产过程"/>
      <w:bookmarkEnd w:id="8"/>
      <w:bookmarkEnd w:id="9"/>
    </w:p>
    <w:p w:rsidR="00834A0F" w:rsidRDefault="00F348BC">
      <w:pPr>
        <w:ind w:firstLineChars="200" w:firstLine="56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工业生产过程直接排放主要由主要指化石燃料和其它碳氢化合物用作原材料产生的</w:t>
      </w:r>
      <w:r>
        <w:rPr>
          <w:rFonts w:ascii="Times New Roman" w:hAnsi="Times New Roman" w:cs="Times New Roman"/>
          <w:color w:val="000000" w:themeColor="text1"/>
          <w:sz w:val="28"/>
          <w:szCs w:val="28"/>
        </w:rPr>
        <w:t>CO</w:t>
      </w:r>
      <w:r>
        <w:rPr>
          <w:rFonts w:ascii="Times New Roman" w:hAnsi="Times New Roman" w:cs="Times New Roman"/>
          <w:color w:val="000000" w:themeColor="text1"/>
          <w:sz w:val="28"/>
          <w:szCs w:val="28"/>
          <w:vertAlign w:val="subscript"/>
        </w:rPr>
        <w:t>2</w:t>
      </w:r>
      <w:r>
        <w:rPr>
          <w:rFonts w:ascii="Times New Roman" w:hAnsi="Times New Roman" w:cs="Times New Roman"/>
          <w:color w:val="000000" w:themeColor="text1"/>
          <w:sz w:val="28"/>
          <w:szCs w:val="28"/>
        </w:rPr>
        <w:t>排放，包括放空的废气经火炬处理后产生的</w:t>
      </w:r>
      <w:r>
        <w:rPr>
          <w:rFonts w:ascii="Times New Roman" w:hAnsi="Times New Roman" w:cs="Times New Roman"/>
          <w:color w:val="000000" w:themeColor="text1"/>
          <w:sz w:val="28"/>
          <w:szCs w:val="28"/>
        </w:rPr>
        <w:t>CO</w:t>
      </w:r>
      <w:r>
        <w:rPr>
          <w:rFonts w:ascii="Times New Roman" w:hAnsi="Times New Roman" w:cs="Times New Roman"/>
          <w:color w:val="000000" w:themeColor="text1"/>
          <w:sz w:val="28"/>
          <w:szCs w:val="28"/>
          <w:vertAlign w:val="subscript"/>
        </w:rPr>
        <w:t>2</w:t>
      </w:r>
      <w:r>
        <w:rPr>
          <w:rFonts w:ascii="Times New Roman" w:hAnsi="Times New Roman" w:cs="Times New Roman"/>
          <w:color w:val="000000" w:themeColor="text1"/>
          <w:sz w:val="28"/>
          <w:szCs w:val="28"/>
        </w:rPr>
        <w:t>排放；以及碳酸盐使用过程（如石灰石、白云石等用作原材料、助熔剂或脱硫剂）产生的</w:t>
      </w:r>
      <w:r>
        <w:rPr>
          <w:rFonts w:ascii="Times New Roman" w:hAnsi="Times New Roman" w:cs="Times New Roman"/>
          <w:color w:val="000000" w:themeColor="text1"/>
          <w:sz w:val="28"/>
          <w:szCs w:val="28"/>
        </w:rPr>
        <w:t>CO</w:t>
      </w:r>
      <w:r>
        <w:rPr>
          <w:rFonts w:ascii="Times New Roman" w:hAnsi="Times New Roman" w:cs="Times New Roman"/>
          <w:color w:val="000000" w:themeColor="text1"/>
          <w:sz w:val="28"/>
          <w:szCs w:val="28"/>
          <w:vertAlign w:val="subscript"/>
        </w:rPr>
        <w:t>2</w:t>
      </w:r>
      <w:r>
        <w:rPr>
          <w:rFonts w:ascii="Times New Roman" w:hAnsi="Times New Roman" w:cs="Times New Roman"/>
          <w:color w:val="000000" w:themeColor="text1"/>
          <w:sz w:val="28"/>
          <w:szCs w:val="28"/>
        </w:rPr>
        <w:t>排放；如果存在硝酸或己二酸生产过程，还应包括这些生产过程的</w:t>
      </w:r>
      <w:r>
        <w:rPr>
          <w:rFonts w:ascii="Times New Roman" w:hAnsi="Times New Roman" w:cs="Times New Roman" w:hint="eastAsia"/>
          <w:color w:val="000000" w:themeColor="text1"/>
          <w:sz w:val="28"/>
          <w:szCs w:val="28"/>
        </w:rPr>
        <w:t>CO</w:t>
      </w:r>
      <w:r>
        <w:rPr>
          <w:rFonts w:ascii="Times New Roman" w:hAnsi="Times New Roman" w:cs="Times New Roman" w:hint="eastAsia"/>
          <w:color w:val="000000" w:themeColor="text1"/>
          <w:sz w:val="28"/>
          <w:szCs w:val="28"/>
          <w:vertAlign w:val="subscript"/>
        </w:rPr>
        <w:t>2</w:t>
      </w:r>
      <w:r>
        <w:rPr>
          <w:rFonts w:ascii="Times New Roman" w:hAnsi="Times New Roman" w:cs="Times New Roman"/>
          <w:color w:val="000000" w:themeColor="text1"/>
          <w:sz w:val="28"/>
          <w:szCs w:val="28"/>
        </w:rPr>
        <w:t>排放；过程中产生的温室气体排放由原料气的泄露与生产过程中生成的副产品排放构成。</w:t>
      </w:r>
    </w:p>
    <w:p w:rsidR="00834A0F" w:rsidRDefault="00F348BC">
      <w:pPr>
        <w:ind w:firstLineChars="200" w:firstLine="56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捷太格特汽车部件</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天津</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有限公司作为汽车零部件及配件制造业，仅外购毛坯件进行机加工，不涉及上述工序，因此工业生产过程中的直接排放为</w:t>
      </w:r>
      <w:r>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w:t>
      </w:r>
    </w:p>
    <w:p w:rsidR="00834A0F" w:rsidRDefault="00834A0F">
      <w:pPr>
        <w:rPr>
          <w:rFonts w:ascii="Times New Roman" w:hAnsi="Times New Roman" w:cs="Times New Roman"/>
          <w:color w:val="000000" w:themeColor="text1"/>
          <w:sz w:val="28"/>
          <w:szCs w:val="28"/>
        </w:rPr>
        <w:sectPr w:rsidR="00834A0F">
          <w:pgSz w:w="11906" w:h="16838"/>
          <w:pgMar w:top="1440" w:right="1800" w:bottom="1440" w:left="1800" w:header="851" w:footer="992" w:gutter="0"/>
          <w:cols w:space="425"/>
          <w:docGrid w:type="lines" w:linePitch="312"/>
        </w:sectPr>
      </w:pPr>
    </w:p>
    <w:p w:rsidR="00834A0F" w:rsidRDefault="00F348BC">
      <w:pPr>
        <w:autoSpaceDE w:val="0"/>
        <w:autoSpaceDN w:val="0"/>
        <w:adjustRightInd w:val="0"/>
        <w:jc w:val="left"/>
        <w:outlineLvl w:val="0"/>
        <w:rPr>
          <w:rFonts w:ascii="Times New Roman" w:hAnsi="Times New Roman" w:cs="Times New Roman"/>
          <w:color w:val="000000" w:themeColor="text1"/>
          <w:kern w:val="0"/>
          <w:sz w:val="28"/>
          <w:szCs w:val="28"/>
        </w:rPr>
      </w:pPr>
      <w:bookmarkStart w:id="10" w:name="_Toc14082"/>
      <w:r>
        <w:rPr>
          <w:rFonts w:ascii="Times New Roman" w:hAnsi="Times New Roman" w:cs="Times New Roman"/>
          <w:color w:val="000000" w:themeColor="text1"/>
          <w:kern w:val="0"/>
          <w:sz w:val="28"/>
          <w:szCs w:val="28"/>
        </w:rPr>
        <w:t>四、其他环节直接排放的排放量及数据来</w:t>
      </w:r>
      <w:bookmarkStart w:id="11" w:name="其他环节"/>
      <w:bookmarkEnd w:id="11"/>
      <w:r>
        <w:rPr>
          <w:rFonts w:ascii="Times New Roman" w:hAnsi="Times New Roman" w:cs="Times New Roman"/>
          <w:color w:val="000000" w:themeColor="text1"/>
          <w:kern w:val="0"/>
          <w:sz w:val="28"/>
          <w:szCs w:val="28"/>
        </w:rPr>
        <w:t>源</w:t>
      </w:r>
      <w:bookmarkEnd w:id="10"/>
    </w:p>
    <w:p w:rsidR="00834A0F" w:rsidRDefault="00F348BC">
      <w:pPr>
        <w:autoSpaceDE w:val="0"/>
        <w:autoSpaceDN w:val="0"/>
        <w:adjustRightInd w:val="0"/>
        <w:ind w:firstLineChars="200" w:firstLine="560"/>
        <w:rPr>
          <w:rFonts w:ascii="Times New Roman" w:hAnsi="Times New Roman" w:cs="Times New Roman"/>
          <w:color w:val="000000" w:themeColor="text1"/>
          <w:kern w:val="0"/>
          <w:sz w:val="28"/>
          <w:szCs w:val="28"/>
        </w:rPr>
      </w:pPr>
      <w:r>
        <w:rPr>
          <w:rFonts w:ascii="Times New Roman" w:hAnsi="Times New Roman" w:cs="Times New Roman"/>
          <w:color w:val="000000" w:themeColor="text1"/>
          <w:kern w:val="0"/>
          <w:sz w:val="28"/>
          <w:szCs w:val="28"/>
        </w:rPr>
        <w:t>无</w:t>
      </w:r>
    </w:p>
    <w:p w:rsidR="00834A0F" w:rsidRDefault="00834A0F">
      <w:pPr>
        <w:pStyle w:val="1"/>
        <w:rPr>
          <w:rFonts w:ascii="Times New Roman" w:eastAsia="宋体" w:hAnsi="Times New Roman" w:cs="Times New Roman"/>
          <w:color w:val="000000" w:themeColor="text1"/>
          <w:sz w:val="28"/>
          <w:szCs w:val="28"/>
        </w:rPr>
        <w:sectPr w:rsidR="00834A0F">
          <w:pgSz w:w="11906" w:h="16838"/>
          <w:pgMar w:top="1440" w:right="1800" w:bottom="1440" w:left="1800" w:header="851" w:footer="992" w:gutter="0"/>
          <w:cols w:space="425"/>
          <w:docGrid w:type="lines" w:linePitch="312"/>
        </w:sectPr>
      </w:pPr>
    </w:p>
    <w:p w:rsidR="00834A0F" w:rsidRDefault="00F348BC">
      <w:pPr>
        <w:autoSpaceDE w:val="0"/>
        <w:autoSpaceDN w:val="0"/>
        <w:adjustRightInd w:val="0"/>
        <w:jc w:val="left"/>
        <w:outlineLvl w:val="0"/>
        <w:rPr>
          <w:rFonts w:ascii="Times New Roman" w:hAnsi="Times New Roman" w:cs="Times New Roman"/>
          <w:color w:val="000000" w:themeColor="text1"/>
          <w:kern w:val="0"/>
          <w:sz w:val="28"/>
          <w:szCs w:val="28"/>
        </w:rPr>
      </w:pPr>
      <w:bookmarkStart w:id="12" w:name="_Toc17183"/>
      <w:r>
        <w:rPr>
          <w:rFonts w:ascii="Times New Roman" w:hAnsi="Times New Roman" w:cs="Times New Roman"/>
          <w:color w:val="000000" w:themeColor="text1"/>
          <w:kern w:val="0"/>
          <w:sz w:val="28"/>
          <w:szCs w:val="28"/>
        </w:rPr>
        <w:t>五、间接排放量及数据来源说明</w:t>
      </w:r>
      <w:bookmarkEnd w:id="12"/>
    </w:p>
    <w:p w:rsidR="00834A0F" w:rsidRDefault="00F348BC">
      <w:pPr>
        <w:autoSpaceDE w:val="0"/>
        <w:autoSpaceDN w:val="0"/>
        <w:adjustRightInd w:val="0"/>
        <w:ind w:firstLineChars="200" w:firstLine="560"/>
        <w:rPr>
          <w:rFonts w:ascii="Times New Roman" w:hAnsi="Times New Roman" w:cs="Times New Roman"/>
          <w:color w:val="000000" w:themeColor="text1"/>
          <w:kern w:val="0"/>
          <w:sz w:val="28"/>
          <w:szCs w:val="28"/>
        </w:rPr>
      </w:pPr>
      <w:r>
        <w:rPr>
          <w:rFonts w:ascii="Times New Roman" w:hAnsi="Times New Roman" w:cs="Times New Roman" w:hint="eastAsia"/>
          <w:color w:val="000000" w:themeColor="text1"/>
          <w:kern w:val="0"/>
          <w:sz w:val="28"/>
          <w:szCs w:val="28"/>
        </w:rPr>
        <w:t>净购入电力产生的排放的活动水平数据为购入电量，电力排放因子来自国家发展改革委发布的《</w:t>
      </w:r>
      <w:r>
        <w:rPr>
          <w:rFonts w:ascii="Times New Roman" w:hAnsi="Times New Roman" w:cs="Times New Roman" w:hint="eastAsia"/>
          <w:color w:val="000000" w:themeColor="text1"/>
          <w:kern w:val="0"/>
          <w:sz w:val="28"/>
          <w:szCs w:val="28"/>
        </w:rPr>
        <w:t>2011</w:t>
      </w:r>
      <w:r>
        <w:rPr>
          <w:rFonts w:ascii="Times New Roman" w:hAnsi="Times New Roman" w:cs="Times New Roman" w:hint="eastAsia"/>
          <w:color w:val="000000" w:themeColor="text1"/>
          <w:kern w:val="0"/>
          <w:sz w:val="28"/>
          <w:szCs w:val="28"/>
        </w:rPr>
        <w:t>年和</w:t>
      </w:r>
      <w:r>
        <w:rPr>
          <w:rFonts w:ascii="Times New Roman" w:hAnsi="Times New Roman" w:cs="Times New Roman" w:hint="eastAsia"/>
          <w:color w:val="000000" w:themeColor="text1"/>
          <w:kern w:val="0"/>
          <w:sz w:val="28"/>
          <w:szCs w:val="28"/>
        </w:rPr>
        <w:t>2012</w:t>
      </w:r>
      <w:r>
        <w:rPr>
          <w:rFonts w:ascii="Times New Roman" w:hAnsi="Times New Roman" w:cs="Times New Roman" w:hint="eastAsia"/>
          <w:color w:val="000000" w:themeColor="text1"/>
          <w:kern w:val="0"/>
          <w:sz w:val="28"/>
          <w:szCs w:val="28"/>
        </w:rPr>
        <w:t>年中国区域电网平均二氧化碳排放因子》，数值为</w:t>
      </w:r>
      <w:r>
        <w:rPr>
          <w:rFonts w:ascii="Times New Roman" w:hAnsi="Times New Roman" w:cs="Times New Roman" w:hint="eastAsia"/>
          <w:color w:val="000000" w:themeColor="text1"/>
          <w:kern w:val="0"/>
          <w:sz w:val="28"/>
          <w:szCs w:val="28"/>
        </w:rPr>
        <w:t>0.8843 kgCO2/kWh</w:t>
      </w:r>
      <w:r>
        <w:rPr>
          <w:rFonts w:ascii="Times New Roman" w:hAnsi="Times New Roman" w:cs="Times New Roman" w:hint="eastAsia"/>
          <w:color w:val="000000" w:themeColor="text1"/>
          <w:kern w:val="0"/>
          <w:sz w:val="28"/>
          <w:szCs w:val="28"/>
        </w:rPr>
        <w:t>。</w:t>
      </w:r>
      <w:r>
        <w:rPr>
          <w:rFonts w:ascii="Times New Roman" w:hAnsi="Times New Roman" w:cs="Times New Roman"/>
          <w:color w:val="000000" w:themeColor="text1"/>
          <w:kern w:val="0"/>
          <w:sz w:val="28"/>
          <w:szCs w:val="28"/>
        </w:rPr>
        <w:t>数据和来源见表</w:t>
      </w:r>
      <w:r>
        <w:rPr>
          <w:rFonts w:ascii="Times New Roman" w:hAnsi="Times New Roman" w:cs="Times New Roman"/>
          <w:color w:val="000000" w:themeColor="text1"/>
          <w:kern w:val="0"/>
          <w:sz w:val="28"/>
          <w:szCs w:val="28"/>
        </w:rPr>
        <w:t>5</w:t>
      </w:r>
      <w:r>
        <w:rPr>
          <w:rFonts w:ascii="Times New Roman" w:hAnsi="Times New Roman" w:cs="Times New Roman" w:hint="eastAsia"/>
          <w:color w:val="000000" w:themeColor="text1"/>
          <w:kern w:val="0"/>
          <w:sz w:val="28"/>
          <w:szCs w:val="28"/>
        </w:rPr>
        <w:t>-1</w:t>
      </w:r>
      <w:r>
        <w:rPr>
          <w:rFonts w:ascii="Times New Roman" w:hAnsi="Times New Roman" w:cs="Times New Roman"/>
          <w:color w:val="000000" w:themeColor="text1"/>
          <w:kern w:val="0"/>
          <w:sz w:val="28"/>
          <w:szCs w:val="28"/>
        </w:rPr>
        <w:t>。</w:t>
      </w:r>
    </w:p>
    <w:p w:rsidR="00834A0F" w:rsidRDefault="00F348BC">
      <w:pPr>
        <w:autoSpaceDE w:val="0"/>
        <w:autoSpaceDN w:val="0"/>
        <w:adjustRightInd w:val="0"/>
        <w:spacing w:beforeLines="50" w:before="156" w:afterLines="50" w:after="156"/>
        <w:ind w:firstLineChars="200" w:firstLine="562"/>
        <w:jc w:val="center"/>
        <w:rPr>
          <w:rFonts w:ascii="Times New Roman" w:hAnsi="Times New Roman" w:cs="Times New Roman"/>
          <w:b/>
          <w:bCs/>
          <w:color w:val="000000" w:themeColor="text1"/>
          <w:kern w:val="0"/>
          <w:sz w:val="28"/>
          <w:szCs w:val="28"/>
        </w:rPr>
      </w:pPr>
      <w:r>
        <w:rPr>
          <w:rFonts w:ascii="Times New Roman" w:hAnsi="Times New Roman" w:cs="Times New Roman"/>
          <w:b/>
          <w:bCs/>
          <w:color w:val="000000" w:themeColor="text1"/>
          <w:kern w:val="0"/>
          <w:sz w:val="28"/>
          <w:szCs w:val="28"/>
        </w:rPr>
        <w:t>表</w:t>
      </w:r>
      <w:r>
        <w:rPr>
          <w:rFonts w:ascii="Times New Roman" w:hAnsi="Times New Roman" w:cs="Times New Roman"/>
          <w:b/>
          <w:bCs/>
          <w:color w:val="000000" w:themeColor="text1"/>
          <w:kern w:val="0"/>
          <w:sz w:val="28"/>
          <w:szCs w:val="28"/>
        </w:rPr>
        <w:t>5</w:t>
      </w:r>
      <w:r>
        <w:rPr>
          <w:rFonts w:ascii="Times New Roman" w:hAnsi="Times New Roman" w:cs="Times New Roman" w:hint="eastAsia"/>
          <w:b/>
          <w:bCs/>
          <w:color w:val="000000" w:themeColor="text1"/>
          <w:kern w:val="0"/>
          <w:sz w:val="28"/>
          <w:szCs w:val="28"/>
        </w:rPr>
        <w:t>-1</w:t>
      </w:r>
      <w:r>
        <w:rPr>
          <w:rFonts w:ascii="Times New Roman" w:hAnsi="Times New Roman" w:cs="Times New Roman"/>
          <w:b/>
          <w:bCs/>
          <w:color w:val="000000" w:themeColor="text1"/>
          <w:kern w:val="0"/>
          <w:sz w:val="28"/>
          <w:szCs w:val="28"/>
        </w:rPr>
        <w:t xml:space="preserve">  2020</w:t>
      </w:r>
      <w:r>
        <w:rPr>
          <w:rFonts w:ascii="Times New Roman" w:hAnsi="Times New Roman" w:cs="Times New Roman"/>
          <w:b/>
          <w:bCs/>
          <w:color w:val="000000" w:themeColor="text1"/>
          <w:kern w:val="0"/>
          <w:sz w:val="28"/>
          <w:szCs w:val="28"/>
        </w:rPr>
        <w:t>年度净购入电力、热力产生的排放活动水平数据和排放因子数据及来源</w:t>
      </w:r>
    </w:p>
    <w:tbl>
      <w:tblPr>
        <w:tblW w:w="13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4"/>
        <w:gridCol w:w="1348"/>
        <w:gridCol w:w="1134"/>
        <w:gridCol w:w="1083"/>
        <w:gridCol w:w="4304"/>
        <w:gridCol w:w="1134"/>
        <w:gridCol w:w="1409"/>
        <w:gridCol w:w="1915"/>
      </w:tblGrid>
      <w:tr w:rsidR="00834A0F">
        <w:trPr>
          <w:trHeight w:val="296"/>
          <w:jc w:val="center"/>
        </w:trPr>
        <w:tc>
          <w:tcPr>
            <w:tcW w:w="1344" w:type="dxa"/>
            <w:vMerge w:val="restart"/>
            <w:shd w:val="clear" w:color="auto" w:fill="DDDDDD"/>
            <w:vAlign w:val="center"/>
          </w:tcPr>
          <w:p w:rsidR="00834A0F" w:rsidRDefault="00F348BC">
            <w:pPr>
              <w:autoSpaceDE w:val="0"/>
              <w:autoSpaceDN w:val="0"/>
              <w:adjustRightInd w:val="0"/>
              <w:jc w:val="center"/>
              <w:rPr>
                <w:rFonts w:ascii="Times New Roman" w:hAnsi="Times New Roman" w:cs="Times New Roman"/>
                <w:b/>
                <w:color w:val="000000" w:themeColor="text1"/>
                <w:kern w:val="0"/>
                <w:sz w:val="24"/>
                <w:szCs w:val="24"/>
              </w:rPr>
            </w:pPr>
            <w:r>
              <w:rPr>
                <w:rFonts w:ascii="Times New Roman" w:hAnsi="Times New Roman" w:cs="Times New Roman"/>
                <w:b/>
                <w:color w:val="000000" w:themeColor="text1"/>
                <w:kern w:val="0"/>
                <w:sz w:val="24"/>
                <w:szCs w:val="24"/>
              </w:rPr>
              <w:t>项目</w:t>
            </w:r>
          </w:p>
        </w:tc>
        <w:tc>
          <w:tcPr>
            <w:tcW w:w="3565" w:type="dxa"/>
            <w:gridSpan w:val="3"/>
            <w:shd w:val="clear" w:color="auto" w:fill="DDDDDD"/>
            <w:vAlign w:val="center"/>
          </w:tcPr>
          <w:p w:rsidR="00834A0F" w:rsidRDefault="00F348BC">
            <w:pPr>
              <w:spacing w:line="360" w:lineRule="auto"/>
              <w:jc w:val="center"/>
              <w:rPr>
                <w:rFonts w:ascii="Times New Roman" w:hAnsi="Times New Roman" w:cs="Times New Roman"/>
                <w:b/>
                <w:color w:val="000000" w:themeColor="text1"/>
                <w:kern w:val="0"/>
                <w:sz w:val="24"/>
                <w:szCs w:val="24"/>
              </w:rPr>
            </w:pPr>
            <w:r>
              <w:rPr>
                <w:rFonts w:ascii="Times New Roman" w:hAnsi="Times New Roman" w:cs="Times New Roman"/>
                <w:b/>
                <w:color w:val="000000" w:themeColor="text1"/>
                <w:kern w:val="0"/>
                <w:sz w:val="24"/>
                <w:szCs w:val="24"/>
              </w:rPr>
              <w:t>净购入电量、热力</w:t>
            </w:r>
          </w:p>
        </w:tc>
        <w:tc>
          <w:tcPr>
            <w:tcW w:w="6847" w:type="dxa"/>
            <w:gridSpan w:val="3"/>
            <w:shd w:val="clear" w:color="auto" w:fill="DDDDDD"/>
            <w:vAlign w:val="center"/>
          </w:tcPr>
          <w:p w:rsidR="00834A0F" w:rsidRDefault="00F348BC">
            <w:pPr>
              <w:spacing w:line="360" w:lineRule="auto"/>
              <w:jc w:val="center"/>
              <w:rPr>
                <w:rFonts w:ascii="Times New Roman" w:hAnsi="Times New Roman" w:cs="Times New Roman"/>
                <w:b/>
                <w:color w:val="000000" w:themeColor="text1"/>
                <w:kern w:val="0"/>
                <w:sz w:val="24"/>
                <w:szCs w:val="24"/>
              </w:rPr>
            </w:pPr>
            <w:r>
              <w:rPr>
                <w:rFonts w:ascii="Times New Roman" w:hAnsi="Times New Roman" w:cs="Times New Roman"/>
                <w:b/>
                <w:color w:val="000000" w:themeColor="text1"/>
                <w:kern w:val="0"/>
                <w:sz w:val="24"/>
                <w:szCs w:val="24"/>
              </w:rPr>
              <w:t>排放因子</w:t>
            </w:r>
          </w:p>
        </w:tc>
        <w:tc>
          <w:tcPr>
            <w:tcW w:w="1915" w:type="dxa"/>
            <w:vMerge w:val="restart"/>
            <w:shd w:val="clear" w:color="auto" w:fill="DDDDDD"/>
            <w:vAlign w:val="center"/>
          </w:tcPr>
          <w:p w:rsidR="00834A0F" w:rsidRDefault="00F348BC">
            <w:pPr>
              <w:adjustRightInd w:val="0"/>
              <w:snapToGrid w:val="0"/>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CO</w:t>
            </w:r>
            <w:r>
              <w:rPr>
                <w:rFonts w:ascii="Times New Roman" w:hAnsi="Times New Roman" w:cs="Times New Roman"/>
                <w:b/>
                <w:color w:val="000000" w:themeColor="text1"/>
                <w:sz w:val="24"/>
                <w:szCs w:val="24"/>
                <w:vertAlign w:val="subscript"/>
              </w:rPr>
              <w:t>2</w:t>
            </w:r>
            <w:r>
              <w:rPr>
                <w:rFonts w:ascii="Times New Roman" w:hAnsi="Times New Roman" w:cs="Times New Roman"/>
                <w:b/>
                <w:color w:val="000000" w:themeColor="text1"/>
                <w:sz w:val="24"/>
                <w:szCs w:val="24"/>
              </w:rPr>
              <w:t>排放量</w:t>
            </w:r>
          </w:p>
          <w:p w:rsidR="00834A0F" w:rsidRDefault="00F348BC">
            <w:pPr>
              <w:autoSpaceDE w:val="0"/>
              <w:autoSpaceDN w:val="0"/>
              <w:adjustRightInd w:val="0"/>
              <w:jc w:val="center"/>
              <w:rPr>
                <w:rFonts w:ascii="Times New Roman" w:hAnsi="Times New Roman" w:cs="Times New Roman"/>
                <w:color w:val="000000" w:themeColor="text1"/>
                <w:kern w:val="0"/>
                <w:sz w:val="24"/>
                <w:szCs w:val="24"/>
              </w:rPr>
            </w:pPr>
            <w:r>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t</w:t>
            </w:r>
            <w:r>
              <w:rPr>
                <w:rFonts w:ascii="Times New Roman" w:hAnsi="Times New Roman" w:cs="Times New Roman"/>
                <w:b/>
                <w:color w:val="000000" w:themeColor="text1"/>
                <w:sz w:val="24"/>
                <w:szCs w:val="24"/>
              </w:rPr>
              <w:t>）</w:t>
            </w:r>
          </w:p>
        </w:tc>
      </w:tr>
      <w:tr w:rsidR="00834A0F">
        <w:trPr>
          <w:trHeight w:val="246"/>
          <w:jc w:val="center"/>
        </w:trPr>
        <w:tc>
          <w:tcPr>
            <w:tcW w:w="1344" w:type="dxa"/>
            <w:vMerge/>
            <w:vAlign w:val="center"/>
          </w:tcPr>
          <w:p w:rsidR="00834A0F" w:rsidRDefault="00834A0F">
            <w:pPr>
              <w:autoSpaceDE w:val="0"/>
              <w:autoSpaceDN w:val="0"/>
              <w:adjustRightInd w:val="0"/>
              <w:jc w:val="center"/>
              <w:rPr>
                <w:rFonts w:ascii="Times New Roman" w:hAnsi="Times New Roman" w:cs="Times New Roman"/>
                <w:color w:val="000000" w:themeColor="text1"/>
                <w:kern w:val="0"/>
                <w:sz w:val="24"/>
                <w:szCs w:val="24"/>
              </w:rPr>
            </w:pPr>
          </w:p>
        </w:tc>
        <w:tc>
          <w:tcPr>
            <w:tcW w:w="1348" w:type="dxa"/>
            <w:shd w:val="clear" w:color="auto" w:fill="DDDDDD"/>
            <w:vAlign w:val="center"/>
          </w:tcPr>
          <w:p w:rsidR="00834A0F" w:rsidRDefault="00F348BC">
            <w:pPr>
              <w:spacing w:line="360" w:lineRule="auto"/>
              <w:jc w:val="center"/>
              <w:rPr>
                <w:rFonts w:ascii="Times New Roman" w:hAnsi="Times New Roman" w:cs="Times New Roman"/>
                <w:b/>
                <w:color w:val="000000" w:themeColor="text1"/>
                <w:kern w:val="0"/>
                <w:sz w:val="24"/>
                <w:szCs w:val="24"/>
              </w:rPr>
            </w:pPr>
            <w:r>
              <w:rPr>
                <w:rFonts w:ascii="Times New Roman" w:hAnsi="Times New Roman" w:cs="Times New Roman"/>
                <w:b/>
                <w:color w:val="000000" w:themeColor="text1"/>
                <w:kern w:val="0"/>
                <w:sz w:val="24"/>
                <w:szCs w:val="24"/>
              </w:rPr>
              <w:t>数据来源</w:t>
            </w:r>
          </w:p>
        </w:tc>
        <w:tc>
          <w:tcPr>
            <w:tcW w:w="1134" w:type="dxa"/>
            <w:shd w:val="clear" w:color="auto" w:fill="DDDDDD"/>
            <w:vAlign w:val="center"/>
          </w:tcPr>
          <w:p w:rsidR="00834A0F" w:rsidRDefault="00F348BC">
            <w:pPr>
              <w:spacing w:line="360" w:lineRule="auto"/>
              <w:jc w:val="center"/>
              <w:rPr>
                <w:rFonts w:ascii="Times New Roman" w:hAnsi="Times New Roman" w:cs="Times New Roman"/>
                <w:b/>
                <w:color w:val="000000" w:themeColor="text1"/>
                <w:kern w:val="0"/>
                <w:sz w:val="24"/>
                <w:szCs w:val="24"/>
              </w:rPr>
            </w:pPr>
            <w:r>
              <w:rPr>
                <w:rFonts w:ascii="Times New Roman" w:hAnsi="Times New Roman" w:cs="Times New Roman"/>
                <w:b/>
                <w:color w:val="000000" w:themeColor="text1"/>
                <w:kern w:val="0"/>
                <w:sz w:val="24"/>
                <w:szCs w:val="24"/>
              </w:rPr>
              <w:t>数值</w:t>
            </w:r>
          </w:p>
        </w:tc>
        <w:tc>
          <w:tcPr>
            <w:tcW w:w="1083" w:type="dxa"/>
            <w:shd w:val="clear" w:color="auto" w:fill="DDDDDD"/>
            <w:vAlign w:val="center"/>
          </w:tcPr>
          <w:p w:rsidR="00834A0F" w:rsidRDefault="00F348BC">
            <w:pPr>
              <w:spacing w:line="360" w:lineRule="auto"/>
              <w:jc w:val="center"/>
              <w:rPr>
                <w:rFonts w:ascii="Times New Roman" w:hAnsi="Times New Roman" w:cs="Times New Roman"/>
                <w:b/>
                <w:color w:val="000000" w:themeColor="text1"/>
                <w:kern w:val="0"/>
                <w:sz w:val="24"/>
                <w:szCs w:val="24"/>
              </w:rPr>
            </w:pPr>
            <w:r>
              <w:rPr>
                <w:rFonts w:ascii="Times New Roman" w:hAnsi="Times New Roman" w:cs="Times New Roman"/>
                <w:b/>
                <w:color w:val="000000" w:themeColor="text1"/>
                <w:kern w:val="0"/>
                <w:sz w:val="24"/>
                <w:szCs w:val="24"/>
              </w:rPr>
              <w:t>单位</w:t>
            </w:r>
          </w:p>
        </w:tc>
        <w:tc>
          <w:tcPr>
            <w:tcW w:w="4304" w:type="dxa"/>
            <w:shd w:val="clear" w:color="auto" w:fill="DDDDDD"/>
            <w:vAlign w:val="center"/>
          </w:tcPr>
          <w:p w:rsidR="00834A0F" w:rsidRDefault="00F348BC">
            <w:pPr>
              <w:spacing w:line="360" w:lineRule="auto"/>
              <w:jc w:val="center"/>
              <w:rPr>
                <w:rFonts w:ascii="Times New Roman" w:hAnsi="Times New Roman" w:cs="Times New Roman"/>
                <w:b/>
                <w:color w:val="000000" w:themeColor="text1"/>
                <w:kern w:val="0"/>
                <w:sz w:val="24"/>
                <w:szCs w:val="24"/>
              </w:rPr>
            </w:pPr>
            <w:r>
              <w:rPr>
                <w:rFonts w:ascii="Times New Roman" w:hAnsi="Times New Roman" w:cs="Times New Roman"/>
                <w:b/>
                <w:color w:val="000000" w:themeColor="text1"/>
                <w:kern w:val="0"/>
                <w:sz w:val="24"/>
                <w:szCs w:val="24"/>
              </w:rPr>
              <w:t>数据来源</w:t>
            </w:r>
          </w:p>
        </w:tc>
        <w:tc>
          <w:tcPr>
            <w:tcW w:w="1134" w:type="dxa"/>
            <w:shd w:val="clear" w:color="auto" w:fill="DDDDDD"/>
            <w:vAlign w:val="center"/>
          </w:tcPr>
          <w:p w:rsidR="00834A0F" w:rsidRDefault="00F348BC">
            <w:pPr>
              <w:spacing w:line="360" w:lineRule="auto"/>
              <w:jc w:val="center"/>
              <w:rPr>
                <w:rFonts w:ascii="Times New Roman" w:hAnsi="Times New Roman" w:cs="Times New Roman"/>
                <w:b/>
                <w:color w:val="000000" w:themeColor="text1"/>
                <w:kern w:val="0"/>
                <w:sz w:val="24"/>
                <w:szCs w:val="24"/>
              </w:rPr>
            </w:pPr>
            <w:r>
              <w:rPr>
                <w:rFonts w:ascii="Times New Roman" w:hAnsi="Times New Roman" w:cs="Times New Roman"/>
                <w:b/>
                <w:color w:val="000000" w:themeColor="text1"/>
                <w:kern w:val="0"/>
                <w:sz w:val="24"/>
                <w:szCs w:val="24"/>
              </w:rPr>
              <w:t>数值</w:t>
            </w:r>
          </w:p>
        </w:tc>
        <w:tc>
          <w:tcPr>
            <w:tcW w:w="1409" w:type="dxa"/>
            <w:shd w:val="clear" w:color="auto" w:fill="DDDDDD"/>
            <w:vAlign w:val="center"/>
          </w:tcPr>
          <w:p w:rsidR="00834A0F" w:rsidRDefault="00F348BC">
            <w:pPr>
              <w:spacing w:line="360" w:lineRule="auto"/>
              <w:jc w:val="center"/>
              <w:rPr>
                <w:rFonts w:ascii="Times New Roman" w:hAnsi="Times New Roman" w:cs="Times New Roman"/>
                <w:b/>
                <w:color w:val="000000" w:themeColor="text1"/>
                <w:kern w:val="0"/>
                <w:sz w:val="24"/>
                <w:szCs w:val="24"/>
              </w:rPr>
            </w:pPr>
            <w:r>
              <w:rPr>
                <w:rFonts w:ascii="Times New Roman" w:hAnsi="Times New Roman" w:cs="Times New Roman"/>
                <w:b/>
                <w:color w:val="000000" w:themeColor="text1"/>
                <w:kern w:val="0"/>
                <w:sz w:val="24"/>
                <w:szCs w:val="24"/>
              </w:rPr>
              <w:t>单位</w:t>
            </w:r>
          </w:p>
        </w:tc>
        <w:tc>
          <w:tcPr>
            <w:tcW w:w="1915" w:type="dxa"/>
            <w:vMerge/>
            <w:shd w:val="clear" w:color="auto" w:fill="DDDDDD"/>
            <w:vAlign w:val="center"/>
          </w:tcPr>
          <w:p w:rsidR="00834A0F" w:rsidRDefault="00834A0F">
            <w:pPr>
              <w:autoSpaceDE w:val="0"/>
              <w:autoSpaceDN w:val="0"/>
              <w:adjustRightInd w:val="0"/>
              <w:jc w:val="center"/>
              <w:rPr>
                <w:rFonts w:ascii="Times New Roman" w:hAnsi="Times New Roman" w:cs="Times New Roman"/>
                <w:color w:val="000000" w:themeColor="text1"/>
                <w:kern w:val="0"/>
                <w:sz w:val="24"/>
                <w:szCs w:val="24"/>
              </w:rPr>
            </w:pPr>
          </w:p>
        </w:tc>
      </w:tr>
      <w:tr w:rsidR="00834A0F">
        <w:trPr>
          <w:trHeight w:val="622"/>
          <w:jc w:val="center"/>
        </w:trPr>
        <w:tc>
          <w:tcPr>
            <w:tcW w:w="1344" w:type="dxa"/>
            <w:vAlign w:val="center"/>
          </w:tcPr>
          <w:p w:rsidR="00834A0F" w:rsidRDefault="00F348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电力</w:t>
            </w:r>
          </w:p>
        </w:tc>
        <w:tc>
          <w:tcPr>
            <w:tcW w:w="1348" w:type="dxa"/>
            <w:vAlign w:val="center"/>
          </w:tcPr>
          <w:p w:rsidR="00834A0F" w:rsidRDefault="00F348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结算凭证</w:t>
            </w:r>
          </w:p>
        </w:tc>
        <w:tc>
          <w:tcPr>
            <w:tcW w:w="1134" w:type="dxa"/>
            <w:vAlign w:val="center"/>
          </w:tcPr>
          <w:p w:rsidR="00834A0F" w:rsidRDefault="00F348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6811070</w:t>
            </w:r>
          </w:p>
        </w:tc>
        <w:tc>
          <w:tcPr>
            <w:tcW w:w="1083" w:type="dxa"/>
            <w:vAlign w:val="center"/>
          </w:tcPr>
          <w:p w:rsidR="00834A0F" w:rsidRDefault="00F348BC">
            <w:pPr>
              <w:jc w:val="center"/>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k</w:t>
            </w:r>
            <w:r>
              <w:rPr>
                <w:rFonts w:ascii="Times New Roman" w:hAnsi="Times New Roman" w:cs="Times New Roman"/>
                <w:color w:val="000000" w:themeColor="text1"/>
                <w:sz w:val="24"/>
                <w:szCs w:val="24"/>
              </w:rPr>
              <w:t>Wh</w:t>
            </w:r>
          </w:p>
        </w:tc>
        <w:tc>
          <w:tcPr>
            <w:tcW w:w="4304" w:type="dxa"/>
            <w:vAlign w:val="center"/>
          </w:tcPr>
          <w:p w:rsidR="00834A0F" w:rsidRDefault="00F348BC">
            <w:pPr>
              <w:jc w:val="center"/>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w:t>
            </w:r>
            <w:r>
              <w:rPr>
                <w:rFonts w:ascii="Times New Roman" w:hAnsi="Times New Roman" w:cs="Times New Roman" w:hint="eastAsia"/>
                <w:color w:val="000000" w:themeColor="text1"/>
                <w:sz w:val="24"/>
                <w:szCs w:val="24"/>
              </w:rPr>
              <w:t>2011</w:t>
            </w:r>
            <w:r>
              <w:rPr>
                <w:rFonts w:ascii="Times New Roman" w:hAnsi="Times New Roman" w:cs="Times New Roman" w:hint="eastAsia"/>
                <w:color w:val="000000" w:themeColor="text1"/>
                <w:sz w:val="24"/>
                <w:szCs w:val="24"/>
              </w:rPr>
              <w:t>年和</w:t>
            </w:r>
            <w:r>
              <w:rPr>
                <w:rFonts w:ascii="Times New Roman" w:hAnsi="Times New Roman" w:cs="Times New Roman" w:hint="eastAsia"/>
                <w:color w:val="000000" w:themeColor="text1"/>
                <w:sz w:val="24"/>
                <w:szCs w:val="24"/>
              </w:rPr>
              <w:t>2012</w:t>
            </w:r>
            <w:r>
              <w:rPr>
                <w:rFonts w:ascii="Times New Roman" w:hAnsi="Times New Roman" w:cs="Times New Roman" w:hint="eastAsia"/>
                <w:color w:val="000000" w:themeColor="text1"/>
                <w:sz w:val="24"/>
                <w:szCs w:val="24"/>
              </w:rPr>
              <w:t>年中国区域电网平均二氧化碳排放因子》</w:t>
            </w:r>
          </w:p>
        </w:tc>
        <w:tc>
          <w:tcPr>
            <w:tcW w:w="1134" w:type="dxa"/>
            <w:vAlign w:val="center"/>
          </w:tcPr>
          <w:p w:rsidR="00834A0F" w:rsidRDefault="00F348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0.8843</w:t>
            </w:r>
          </w:p>
        </w:tc>
        <w:tc>
          <w:tcPr>
            <w:tcW w:w="1409" w:type="dxa"/>
            <w:vAlign w:val="center"/>
          </w:tcPr>
          <w:p w:rsidR="00834A0F" w:rsidRDefault="00F348BC">
            <w:pPr>
              <w:jc w:val="center"/>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kg</w:t>
            </w:r>
            <w:r>
              <w:rPr>
                <w:rFonts w:ascii="Times New Roman" w:hAnsi="Times New Roman" w:cs="Times New Roman"/>
                <w:color w:val="000000" w:themeColor="text1"/>
                <w:sz w:val="24"/>
                <w:szCs w:val="24"/>
              </w:rPr>
              <w:t>CO</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w:t>
            </w:r>
            <w:r>
              <w:rPr>
                <w:rFonts w:ascii="Times New Roman" w:hAnsi="Times New Roman" w:cs="Times New Roman" w:hint="eastAsia"/>
                <w:color w:val="000000" w:themeColor="text1"/>
                <w:sz w:val="24"/>
                <w:szCs w:val="24"/>
              </w:rPr>
              <w:t>k</w:t>
            </w:r>
            <w:r>
              <w:rPr>
                <w:rFonts w:ascii="Times New Roman" w:hAnsi="Times New Roman" w:cs="Times New Roman"/>
                <w:color w:val="000000" w:themeColor="text1"/>
                <w:sz w:val="24"/>
                <w:szCs w:val="24"/>
              </w:rPr>
              <w:t>Wh</w:t>
            </w:r>
          </w:p>
        </w:tc>
        <w:tc>
          <w:tcPr>
            <w:tcW w:w="1915" w:type="dxa"/>
            <w:vAlign w:val="center"/>
          </w:tcPr>
          <w:p w:rsidR="00834A0F" w:rsidRDefault="00F348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6023.03</w:t>
            </w:r>
          </w:p>
        </w:tc>
      </w:tr>
      <w:tr w:rsidR="00834A0F">
        <w:trPr>
          <w:trHeight w:val="566"/>
          <w:jc w:val="center"/>
        </w:trPr>
        <w:tc>
          <w:tcPr>
            <w:tcW w:w="1344" w:type="dxa"/>
            <w:vAlign w:val="center"/>
          </w:tcPr>
          <w:p w:rsidR="00834A0F" w:rsidRDefault="00834A0F">
            <w:pPr>
              <w:jc w:val="center"/>
              <w:rPr>
                <w:rFonts w:ascii="Times New Roman" w:hAnsi="Times New Roman" w:cs="Times New Roman"/>
                <w:color w:val="000000" w:themeColor="text1"/>
                <w:sz w:val="24"/>
                <w:szCs w:val="24"/>
              </w:rPr>
            </w:pPr>
          </w:p>
        </w:tc>
        <w:tc>
          <w:tcPr>
            <w:tcW w:w="10412" w:type="dxa"/>
            <w:gridSpan w:val="6"/>
            <w:vAlign w:val="center"/>
          </w:tcPr>
          <w:p w:rsidR="00834A0F" w:rsidRDefault="00F348BC">
            <w:pPr>
              <w:autoSpaceDE w:val="0"/>
              <w:autoSpaceDN w:val="0"/>
              <w:adjustRightInd w:val="0"/>
              <w:jc w:val="center"/>
              <w:rPr>
                <w:rFonts w:ascii="Times New Roman" w:hAnsi="Times New Roman" w:cs="Times New Roman"/>
                <w:b/>
                <w:color w:val="000000" w:themeColor="text1"/>
                <w:kern w:val="0"/>
                <w:sz w:val="24"/>
                <w:szCs w:val="24"/>
              </w:rPr>
            </w:pPr>
            <w:r>
              <w:rPr>
                <w:rFonts w:ascii="Times New Roman" w:hAnsi="Times New Roman" w:cs="Times New Roman"/>
                <w:b/>
                <w:color w:val="000000" w:themeColor="text1"/>
                <w:sz w:val="24"/>
                <w:szCs w:val="24"/>
              </w:rPr>
              <w:t>合计</w:t>
            </w:r>
          </w:p>
        </w:tc>
        <w:tc>
          <w:tcPr>
            <w:tcW w:w="1915" w:type="dxa"/>
            <w:vAlign w:val="center"/>
          </w:tcPr>
          <w:p w:rsidR="00834A0F" w:rsidRDefault="00F348BC">
            <w:pPr>
              <w:autoSpaceDE w:val="0"/>
              <w:autoSpaceDN w:val="0"/>
              <w:adjustRightInd w:val="0"/>
              <w:jc w:val="center"/>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6023.03</w:t>
            </w:r>
          </w:p>
        </w:tc>
      </w:tr>
    </w:tbl>
    <w:p w:rsidR="00834A0F" w:rsidRDefault="00834A0F">
      <w:pPr>
        <w:widowControl/>
        <w:jc w:val="left"/>
        <w:rPr>
          <w:rFonts w:ascii="Times New Roman" w:hAnsi="Times New Roman" w:cs="Times New Roman"/>
          <w:color w:val="000000" w:themeColor="text1"/>
          <w:kern w:val="0"/>
          <w:sz w:val="28"/>
          <w:szCs w:val="28"/>
        </w:rPr>
      </w:pPr>
    </w:p>
    <w:p w:rsidR="00834A0F" w:rsidRDefault="00834A0F">
      <w:pPr>
        <w:widowControl/>
        <w:jc w:val="left"/>
        <w:rPr>
          <w:rFonts w:ascii="Times New Roman" w:hAnsi="Times New Roman" w:cs="Times New Roman"/>
          <w:color w:val="000000" w:themeColor="text1"/>
          <w:kern w:val="0"/>
          <w:sz w:val="28"/>
          <w:szCs w:val="28"/>
        </w:rPr>
      </w:pPr>
    </w:p>
    <w:p w:rsidR="00834A0F" w:rsidRDefault="00834A0F">
      <w:pPr>
        <w:autoSpaceDE w:val="0"/>
        <w:autoSpaceDN w:val="0"/>
        <w:adjustRightInd w:val="0"/>
        <w:ind w:firstLineChars="200" w:firstLine="560"/>
        <w:jc w:val="left"/>
        <w:rPr>
          <w:rFonts w:ascii="Times New Roman" w:hAnsi="Times New Roman" w:cs="Times New Roman"/>
          <w:color w:val="000000" w:themeColor="text1"/>
          <w:kern w:val="0"/>
          <w:sz w:val="28"/>
          <w:szCs w:val="28"/>
        </w:rPr>
        <w:sectPr w:rsidR="00834A0F">
          <w:pgSz w:w="16838" w:h="11906" w:orient="landscape"/>
          <w:pgMar w:top="1800" w:right="1440" w:bottom="1800" w:left="1440" w:header="851" w:footer="992" w:gutter="0"/>
          <w:cols w:space="425"/>
          <w:docGrid w:type="lines" w:linePitch="312"/>
        </w:sectPr>
      </w:pPr>
    </w:p>
    <w:p w:rsidR="00834A0F" w:rsidRDefault="00F348BC">
      <w:pPr>
        <w:autoSpaceDE w:val="0"/>
        <w:autoSpaceDN w:val="0"/>
        <w:adjustRightInd w:val="0"/>
        <w:jc w:val="left"/>
        <w:outlineLvl w:val="0"/>
        <w:rPr>
          <w:rFonts w:ascii="Times New Roman" w:hAnsi="Times New Roman" w:cs="Times New Roman"/>
          <w:color w:val="000000" w:themeColor="text1"/>
          <w:kern w:val="0"/>
          <w:sz w:val="28"/>
          <w:szCs w:val="28"/>
        </w:rPr>
      </w:pPr>
      <w:bookmarkStart w:id="13" w:name="_Toc32223"/>
      <w:r>
        <w:rPr>
          <w:rFonts w:ascii="Times New Roman" w:hAnsi="Times New Roman" w:cs="Times New Roman"/>
          <w:color w:val="000000" w:themeColor="text1"/>
          <w:kern w:val="0"/>
          <w:sz w:val="28"/>
          <w:szCs w:val="28"/>
        </w:rPr>
        <w:t>六、温室气体排放情况</w:t>
      </w:r>
      <w:bookmarkEnd w:id="13"/>
    </w:p>
    <w:p w:rsidR="00834A0F" w:rsidRDefault="00F348BC">
      <w:pPr>
        <w:autoSpaceDE w:val="0"/>
        <w:autoSpaceDN w:val="0"/>
        <w:adjustRightInd w:val="0"/>
        <w:ind w:firstLineChars="200" w:firstLine="560"/>
        <w:rPr>
          <w:rFonts w:ascii="Times New Roman" w:hAnsi="Times New Roman" w:cs="Times New Roman"/>
          <w:color w:val="000000" w:themeColor="text1"/>
          <w:kern w:val="0"/>
          <w:sz w:val="28"/>
          <w:szCs w:val="28"/>
        </w:rPr>
      </w:pPr>
      <w:r>
        <w:rPr>
          <w:rFonts w:ascii="Times New Roman" w:hAnsi="Times New Roman" w:cs="Times New Roman"/>
          <w:color w:val="000000" w:themeColor="text1"/>
          <w:kern w:val="0"/>
          <w:sz w:val="28"/>
          <w:szCs w:val="28"/>
        </w:rPr>
        <w:t>2020</w:t>
      </w:r>
      <w:r>
        <w:rPr>
          <w:rFonts w:ascii="Times New Roman" w:hAnsi="Times New Roman" w:cs="Times New Roman"/>
          <w:color w:val="000000" w:themeColor="text1"/>
          <w:kern w:val="0"/>
          <w:sz w:val="28"/>
          <w:szCs w:val="28"/>
        </w:rPr>
        <w:t>年度本公司二氧化碳排放量为</w:t>
      </w:r>
      <w:r>
        <w:rPr>
          <w:rFonts w:ascii="Times New Roman" w:hAnsi="Times New Roman" w:cs="Times New Roman"/>
          <w:color w:val="000000" w:themeColor="text1"/>
          <w:kern w:val="0"/>
          <w:sz w:val="28"/>
          <w:szCs w:val="28"/>
        </w:rPr>
        <w:t>6161.44</w:t>
      </w:r>
      <w:r>
        <w:rPr>
          <w:rFonts w:ascii="Times New Roman" w:hAnsi="Times New Roman" w:cs="Times New Roman"/>
          <w:color w:val="000000" w:themeColor="text1"/>
          <w:kern w:val="0"/>
          <w:sz w:val="28"/>
          <w:szCs w:val="28"/>
        </w:rPr>
        <w:t>吨。具体排放量详见表</w:t>
      </w:r>
      <w:r>
        <w:rPr>
          <w:rFonts w:ascii="Times New Roman" w:hAnsi="Times New Roman" w:cs="Times New Roman"/>
          <w:color w:val="000000" w:themeColor="text1"/>
          <w:kern w:val="0"/>
          <w:sz w:val="28"/>
          <w:szCs w:val="28"/>
        </w:rPr>
        <w:t>6</w:t>
      </w:r>
      <w:r>
        <w:rPr>
          <w:rFonts w:ascii="Times New Roman" w:hAnsi="Times New Roman" w:cs="Times New Roman" w:hint="eastAsia"/>
          <w:color w:val="000000" w:themeColor="text1"/>
          <w:kern w:val="0"/>
          <w:sz w:val="28"/>
          <w:szCs w:val="28"/>
        </w:rPr>
        <w:t>-1</w:t>
      </w:r>
      <w:r>
        <w:rPr>
          <w:rFonts w:ascii="Times New Roman" w:hAnsi="Times New Roman" w:cs="Times New Roman"/>
          <w:color w:val="000000" w:themeColor="text1"/>
          <w:kern w:val="0"/>
          <w:sz w:val="28"/>
          <w:szCs w:val="28"/>
        </w:rPr>
        <w:t>。</w:t>
      </w:r>
    </w:p>
    <w:p w:rsidR="00834A0F" w:rsidRDefault="00F348BC">
      <w:pPr>
        <w:autoSpaceDE w:val="0"/>
        <w:autoSpaceDN w:val="0"/>
        <w:adjustRightInd w:val="0"/>
        <w:spacing w:beforeLines="50" w:before="156" w:afterLines="50" w:after="156"/>
        <w:jc w:val="center"/>
        <w:rPr>
          <w:rFonts w:ascii="Times New Roman" w:hAnsi="Times New Roman" w:cs="Times New Roman"/>
          <w:b/>
          <w:bCs/>
          <w:color w:val="000000" w:themeColor="text1"/>
          <w:kern w:val="0"/>
          <w:sz w:val="28"/>
          <w:szCs w:val="28"/>
        </w:rPr>
      </w:pPr>
      <w:r>
        <w:rPr>
          <w:rFonts w:ascii="Times New Roman" w:hAnsi="Times New Roman" w:cs="Times New Roman"/>
          <w:b/>
          <w:bCs/>
          <w:color w:val="000000" w:themeColor="text1"/>
          <w:kern w:val="0"/>
          <w:sz w:val="28"/>
          <w:szCs w:val="28"/>
        </w:rPr>
        <w:t>表</w:t>
      </w:r>
      <w:r>
        <w:rPr>
          <w:rFonts w:ascii="Times New Roman" w:hAnsi="Times New Roman" w:cs="Times New Roman"/>
          <w:b/>
          <w:bCs/>
          <w:color w:val="000000" w:themeColor="text1"/>
          <w:kern w:val="0"/>
          <w:sz w:val="28"/>
          <w:szCs w:val="28"/>
        </w:rPr>
        <w:t>6</w:t>
      </w:r>
      <w:r>
        <w:rPr>
          <w:rFonts w:ascii="Times New Roman" w:hAnsi="Times New Roman" w:cs="Times New Roman" w:hint="eastAsia"/>
          <w:b/>
          <w:bCs/>
          <w:color w:val="000000" w:themeColor="text1"/>
          <w:kern w:val="0"/>
          <w:sz w:val="28"/>
          <w:szCs w:val="28"/>
        </w:rPr>
        <w:t>-1</w:t>
      </w:r>
      <w:r>
        <w:rPr>
          <w:rFonts w:ascii="Times New Roman" w:hAnsi="Times New Roman" w:cs="Times New Roman"/>
          <w:b/>
          <w:bCs/>
          <w:color w:val="000000" w:themeColor="text1"/>
          <w:kern w:val="0"/>
          <w:sz w:val="28"/>
          <w:szCs w:val="28"/>
        </w:rPr>
        <w:t xml:space="preserve"> </w:t>
      </w:r>
      <w:r>
        <w:rPr>
          <w:rFonts w:ascii="Times New Roman" w:hAnsi="Times New Roman" w:cs="Times New Roman"/>
          <w:b/>
          <w:bCs/>
          <w:color w:val="000000" w:themeColor="text1"/>
          <w:kern w:val="0"/>
          <w:sz w:val="28"/>
          <w:szCs w:val="28"/>
        </w:rPr>
        <w:t>报告主体</w:t>
      </w:r>
      <w:r>
        <w:rPr>
          <w:rFonts w:ascii="Times New Roman" w:hAnsi="Times New Roman" w:cs="Times New Roman"/>
          <w:b/>
          <w:bCs/>
          <w:color w:val="000000" w:themeColor="text1"/>
          <w:kern w:val="0"/>
          <w:sz w:val="28"/>
          <w:szCs w:val="28"/>
        </w:rPr>
        <w:t>2020</w:t>
      </w:r>
      <w:r>
        <w:rPr>
          <w:rFonts w:ascii="Times New Roman" w:hAnsi="Times New Roman" w:cs="Times New Roman"/>
          <w:b/>
          <w:bCs/>
          <w:color w:val="000000" w:themeColor="text1"/>
          <w:kern w:val="0"/>
          <w:sz w:val="28"/>
          <w:szCs w:val="28"/>
        </w:rPr>
        <w:t>年二氧化碳排放量报告</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2848"/>
      </w:tblGrid>
      <w:tr w:rsidR="00834A0F">
        <w:tc>
          <w:tcPr>
            <w:tcW w:w="3329" w:type="pct"/>
            <w:shd w:val="clear" w:color="auto" w:fill="DDDDDD"/>
          </w:tcPr>
          <w:p w:rsidR="00834A0F" w:rsidRDefault="00F348BC">
            <w:pPr>
              <w:spacing w:line="360" w:lineRule="auto"/>
              <w:jc w:val="center"/>
              <w:rPr>
                <w:rFonts w:ascii="Times New Roman" w:hAnsi="Times New Roman" w:cs="Times New Roman"/>
                <w:b/>
                <w:bCs/>
                <w:color w:val="000000" w:themeColor="text1"/>
                <w:kern w:val="0"/>
                <w:sz w:val="24"/>
                <w:szCs w:val="24"/>
              </w:rPr>
            </w:pPr>
            <w:r>
              <w:rPr>
                <w:rFonts w:ascii="Times New Roman" w:hAnsi="Times New Roman" w:cs="Times New Roman"/>
                <w:b/>
                <w:color w:val="000000" w:themeColor="text1"/>
                <w:kern w:val="0"/>
                <w:sz w:val="24"/>
                <w:szCs w:val="24"/>
              </w:rPr>
              <w:t>企业二氧化碳排放总量（</w:t>
            </w:r>
            <w:r>
              <w:rPr>
                <w:rFonts w:ascii="Times New Roman" w:hAnsi="Times New Roman" w:cs="Times New Roman"/>
                <w:b/>
                <w:color w:val="000000" w:themeColor="text1"/>
                <w:kern w:val="0"/>
                <w:sz w:val="24"/>
                <w:szCs w:val="24"/>
              </w:rPr>
              <w:t>tCO</w:t>
            </w:r>
            <w:r>
              <w:rPr>
                <w:rFonts w:ascii="Times New Roman" w:hAnsi="Times New Roman" w:cs="Times New Roman"/>
                <w:b/>
                <w:color w:val="000000" w:themeColor="text1"/>
                <w:kern w:val="0"/>
                <w:sz w:val="24"/>
                <w:szCs w:val="24"/>
                <w:vertAlign w:val="subscript"/>
              </w:rPr>
              <w:t>2</w:t>
            </w:r>
            <w:r>
              <w:rPr>
                <w:rFonts w:ascii="Times New Roman" w:hAnsi="Times New Roman" w:cs="Times New Roman"/>
                <w:b/>
                <w:color w:val="000000" w:themeColor="text1"/>
                <w:kern w:val="0"/>
                <w:sz w:val="24"/>
                <w:szCs w:val="24"/>
              </w:rPr>
              <w:t>）</w:t>
            </w:r>
          </w:p>
        </w:tc>
        <w:tc>
          <w:tcPr>
            <w:tcW w:w="1670" w:type="pct"/>
            <w:shd w:val="clear" w:color="auto" w:fill="DDDDDD"/>
            <w:vAlign w:val="center"/>
          </w:tcPr>
          <w:p w:rsidR="00834A0F" w:rsidRDefault="00F348BC">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6161.44</w:t>
            </w:r>
          </w:p>
        </w:tc>
      </w:tr>
      <w:tr w:rsidR="00834A0F">
        <w:tc>
          <w:tcPr>
            <w:tcW w:w="3329" w:type="pct"/>
          </w:tcPr>
          <w:p w:rsidR="00834A0F" w:rsidRDefault="00F348BC">
            <w:pPr>
              <w:autoSpaceDE w:val="0"/>
              <w:autoSpaceDN w:val="0"/>
              <w:adjustRightInd w:val="0"/>
              <w:ind w:firstLineChars="100" w:firstLine="240"/>
              <w:jc w:val="center"/>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燃料燃烧直接排放量（</w:t>
            </w:r>
            <w:proofErr w:type="spellStart"/>
            <w:r>
              <w:rPr>
                <w:rFonts w:ascii="Times New Roman" w:hAnsi="Times New Roman" w:cs="Times New Roman"/>
                <w:color w:val="000000" w:themeColor="text1"/>
                <w:kern w:val="0"/>
                <w:sz w:val="24"/>
                <w:szCs w:val="24"/>
              </w:rPr>
              <w:t>tCO</w:t>
            </w:r>
            <w:proofErr w:type="spellEnd"/>
            <w:r>
              <w:rPr>
                <w:rFonts w:ascii="Times New Roman" w:hAnsi="Times New Roman" w:cs="Times New Roman"/>
                <w:color w:val="000000" w:themeColor="text1"/>
                <w:kern w:val="0"/>
                <w:position w:val="-10"/>
                <w:sz w:val="24"/>
                <w:szCs w:val="24"/>
                <w:vertAlign w:val="subscript"/>
              </w:rPr>
              <w:t>2</w:t>
            </w:r>
            <w:r>
              <w:rPr>
                <w:rFonts w:ascii="Times New Roman" w:hAnsi="Times New Roman" w:cs="Times New Roman"/>
                <w:color w:val="000000" w:themeColor="text1"/>
                <w:kern w:val="0"/>
                <w:sz w:val="24"/>
                <w:szCs w:val="24"/>
              </w:rPr>
              <w:t>）</w:t>
            </w:r>
          </w:p>
        </w:tc>
        <w:tc>
          <w:tcPr>
            <w:tcW w:w="1670" w:type="pct"/>
            <w:vAlign w:val="center"/>
          </w:tcPr>
          <w:p w:rsidR="00834A0F" w:rsidRDefault="00F348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138.41</w:t>
            </w:r>
          </w:p>
        </w:tc>
      </w:tr>
      <w:tr w:rsidR="00834A0F">
        <w:tc>
          <w:tcPr>
            <w:tcW w:w="3329" w:type="pct"/>
          </w:tcPr>
          <w:p w:rsidR="00834A0F" w:rsidRDefault="00F348BC">
            <w:pPr>
              <w:autoSpaceDE w:val="0"/>
              <w:autoSpaceDN w:val="0"/>
              <w:adjustRightInd w:val="0"/>
              <w:ind w:firstLineChars="100" w:firstLine="240"/>
              <w:jc w:val="center"/>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工业生产过程直接排放量（</w:t>
            </w:r>
            <w:proofErr w:type="spellStart"/>
            <w:r>
              <w:rPr>
                <w:rFonts w:ascii="Times New Roman" w:hAnsi="Times New Roman" w:cs="Times New Roman"/>
                <w:color w:val="000000" w:themeColor="text1"/>
                <w:kern w:val="0"/>
                <w:sz w:val="24"/>
                <w:szCs w:val="24"/>
              </w:rPr>
              <w:t>tCO</w:t>
            </w:r>
            <w:proofErr w:type="spellEnd"/>
            <w:r>
              <w:rPr>
                <w:rFonts w:ascii="Times New Roman" w:hAnsi="Times New Roman" w:cs="Times New Roman"/>
                <w:color w:val="000000" w:themeColor="text1"/>
                <w:kern w:val="0"/>
                <w:position w:val="-10"/>
                <w:sz w:val="24"/>
                <w:szCs w:val="24"/>
                <w:vertAlign w:val="subscript"/>
              </w:rPr>
              <w:t>2</w:t>
            </w:r>
            <w:r>
              <w:rPr>
                <w:rFonts w:ascii="Times New Roman" w:hAnsi="Times New Roman" w:cs="Times New Roman"/>
                <w:color w:val="000000" w:themeColor="text1"/>
                <w:kern w:val="0"/>
                <w:sz w:val="24"/>
                <w:szCs w:val="24"/>
              </w:rPr>
              <w:t>）</w:t>
            </w:r>
          </w:p>
        </w:tc>
        <w:tc>
          <w:tcPr>
            <w:tcW w:w="1670" w:type="pct"/>
            <w:vAlign w:val="center"/>
          </w:tcPr>
          <w:p w:rsidR="00834A0F" w:rsidRDefault="00F348BC">
            <w:pPr>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0</w:t>
            </w:r>
          </w:p>
        </w:tc>
      </w:tr>
      <w:tr w:rsidR="00834A0F">
        <w:tc>
          <w:tcPr>
            <w:tcW w:w="3329" w:type="pct"/>
          </w:tcPr>
          <w:p w:rsidR="00834A0F" w:rsidRDefault="00F348BC">
            <w:pPr>
              <w:autoSpaceDE w:val="0"/>
              <w:autoSpaceDN w:val="0"/>
              <w:adjustRightInd w:val="0"/>
              <w:ind w:firstLineChars="100" w:firstLine="240"/>
              <w:jc w:val="center"/>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净购入使用的电力、热力产生的排放量（</w:t>
            </w:r>
            <w:proofErr w:type="spellStart"/>
            <w:r>
              <w:rPr>
                <w:rFonts w:ascii="Times New Roman" w:hAnsi="Times New Roman" w:cs="Times New Roman"/>
                <w:color w:val="000000" w:themeColor="text1"/>
                <w:kern w:val="0"/>
                <w:sz w:val="24"/>
                <w:szCs w:val="24"/>
              </w:rPr>
              <w:t>tCO</w:t>
            </w:r>
            <w:proofErr w:type="spellEnd"/>
            <w:r>
              <w:rPr>
                <w:rFonts w:ascii="Times New Roman" w:hAnsi="Times New Roman" w:cs="Times New Roman"/>
                <w:color w:val="000000" w:themeColor="text1"/>
                <w:kern w:val="0"/>
                <w:position w:val="-10"/>
                <w:sz w:val="24"/>
                <w:szCs w:val="24"/>
                <w:vertAlign w:val="subscript"/>
              </w:rPr>
              <w:t>2</w:t>
            </w:r>
            <w:r>
              <w:rPr>
                <w:rFonts w:ascii="Times New Roman" w:hAnsi="Times New Roman" w:cs="Times New Roman"/>
                <w:color w:val="000000" w:themeColor="text1"/>
                <w:kern w:val="0"/>
                <w:sz w:val="24"/>
                <w:szCs w:val="24"/>
              </w:rPr>
              <w:t>）</w:t>
            </w:r>
          </w:p>
        </w:tc>
        <w:tc>
          <w:tcPr>
            <w:tcW w:w="1670" w:type="pct"/>
            <w:vAlign w:val="center"/>
          </w:tcPr>
          <w:p w:rsidR="00834A0F" w:rsidRDefault="00F348BC">
            <w:pPr>
              <w:jc w:val="cente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6023.03</w:t>
            </w:r>
          </w:p>
        </w:tc>
      </w:tr>
    </w:tbl>
    <w:p w:rsidR="00834A0F" w:rsidRDefault="00F348BC">
      <w:pPr>
        <w:autoSpaceDE w:val="0"/>
        <w:autoSpaceDN w:val="0"/>
        <w:adjustRightInd w:val="0"/>
        <w:jc w:val="left"/>
        <w:outlineLvl w:val="0"/>
        <w:rPr>
          <w:rFonts w:ascii="Times New Roman" w:hAnsi="Times New Roman" w:cs="Times New Roman"/>
          <w:color w:val="000000" w:themeColor="text1"/>
          <w:kern w:val="0"/>
          <w:sz w:val="28"/>
          <w:szCs w:val="28"/>
        </w:rPr>
      </w:pPr>
      <w:bookmarkStart w:id="14" w:name="_Toc6155"/>
      <w:r>
        <w:rPr>
          <w:rFonts w:ascii="Times New Roman" w:hAnsi="Times New Roman" w:cs="Times New Roman"/>
          <w:color w:val="000000" w:themeColor="text1"/>
          <w:kern w:val="0"/>
          <w:sz w:val="28"/>
          <w:szCs w:val="28"/>
        </w:rPr>
        <w:t>七、其它希望说明的情况</w:t>
      </w:r>
      <w:bookmarkStart w:id="15" w:name="其他说明"/>
      <w:bookmarkEnd w:id="14"/>
      <w:bookmarkEnd w:id="15"/>
    </w:p>
    <w:p w:rsidR="00834A0F" w:rsidRDefault="00F348BC">
      <w:pPr>
        <w:autoSpaceDE w:val="0"/>
        <w:autoSpaceDN w:val="0"/>
        <w:adjustRightInd w:val="0"/>
        <w:ind w:firstLineChars="200" w:firstLine="560"/>
        <w:rPr>
          <w:rFonts w:ascii="Times New Roman" w:hAnsi="Times New Roman" w:cs="Times New Roman"/>
          <w:color w:val="000000" w:themeColor="text1"/>
          <w:kern w:val="0"/>
          <w:sz w:val="28"/>
          <w:szCs w:val="28"/>
        </w:rPr>
      </w:pPr>
      <w:r>
        <w:rPr>
          <w:rFonts w:ascii="Times New Roman" w:hAnsi="Times New Roman" w:cs="Times New Roman"/>
          <w:color w:val="000000" w:themeColor="text1"/>
          <w:kern w:val="0"/>
          <w:sz w:val="28"/>
          <w:szCs w:val="28"/>
        </w:rPr>
        <w:t>捷太格特汽车部件</w:t>
      </w:r>
      <w:r>
        <w:rPr>
          <w:rFonts w:ascii="Times New Roman" w:hAnsi="Times New Roman" w:cs="Times New Roman"/>
          <w:color w:val="000000" w:themeColor="text1"/>
          <w:kern w:val="0"/>
          <w:sz w:val="28"/>
          <w:szCs w:val="28"/>
        </w:rPr>
        <w:t>(</w:t>
      </w:r>
      <w:r>
        <w:rPr>
          <w:rFonts w:ascii="Times New Roman" w:hAnsi="Times New Roman" w:cs="Times New Roman"/>
          <w:color w:val="000000" w:themeColor="text1"/>
          <w:kern w:val="0"/>
          <w:sz w:val="28"/>
          <w:szCs w:val="28"/>
        </w:rPr>
        <w:t>天津</w:t>
      </w:r>
      <w:r>
        <w:rPr>
          <w:rFonts w:ascii="Times New Roman" w:hAnsi="Times New Roman" w:cs="Times New Roman"/>
          <w:color w:val="000000" w:themeColor="text1"/>
          <w:kern w:val="0"/>
          <w:sz w:val="28"/>
          <w:szCs w:val="28"/>
        </w:rPr>
        <w:t>)</w:t>
      </w:r>
      <w:r>
        <w:rPr>
          <w:rFonts w:ascii="Times New Roman" w:hAnsi="Times New Roman" w:cs="Times New Roman"/>
          <w:color w:val="000000" w:themeColor="text1"/>
          <w:kern w:val="0"/>
          <w:sz w:val="28"/>
          <w:szCs w:val="28"/>
        </w:rPr>
        <w:t>有限公司</w:t>
      </w:r>
      <w:r>
        <w:rPr>
          <w:rFonts w:ascii="Times New Roman" w:hAnsi="Times New Roman" w:cs="Times New Roman"/>
          <w:color w:val="000000" w:themeColor="text1"/>
          <w:kern w:val="0"/>
          <w:sz w:val="28"/>
          <w:szCs w:val="28"/>
        </w:rPr>
        <w:t>2020</w:t>
      </w:r>
      <w:r>
        <w:rPr>
          <w:rFonts w:ascii="Times New Roman" w:hAnsi="Times New Roman" w:cs="Times New Roman"/>
          <w:color w:val="000000" w:themeColor="text1"/>
          <w:kern w:val="0"/>
          <w:sz w:val="28"/>
          <w:szCs w:val="28"/>
        </w:rPr>
        <w:t>年未开发</w:t>
      </w:r>
      <w:r>
        <w:rPr>
          <w:rFonts w:ascii="Times New Roman" w:hAnsi="Times New Roman" w:cs="Times New Roman"/>
          <w:color w:val="000000" w:themeColor="text1"/>
          <w:kern w:val="0"/>
          <w:sz w:val="28"/>
          <w:szCs w:val="28"/>
        </w:rPr>
        <w:t>CDM</w:t>
      </w:r>
      <w:r>
        <w:rPr>
          <w:rFonts w:ascii="Times New Roman" w:hAnsi="Times New Roman" w:cs="Times New Roman"/>
          <w:color w:val="000000" w:themeColor="text1"/>
          <w:kern w:val="0"/>
          <w:sz w:val="28"/>
          <w:szCs w:val="28"/>
        </w:rPr>
        <w:t>项目等情况。</w:t>
      </w:r>
    </w:p>
    <w:p w:rsidR="00834A0F" w:rsidRDefault="00834A0F">
      <w:pPr>
        <w:autoSpaceDE w:val="0"/>
        <w:autoSpaceDN w:val="0"/>
        <w:adjustRightInd w:val="0"/>
        <w:ind w:firstLineChars="200" w:firstLine="560"/>
        <w:rPr>
          <w:rFonts w:ascii="Times New Roman" w:hAnsi="Times New Roman" w:cs="Times New Roman"/>
          <w:color w:val="000000" w:themeColor="text1"/>
          <w:kern w:val="0"/>
          <w:sz w:val="28"/>
          <w:szCs w:val="28"/>
        </w:rPr>
      </w:pPr>
    </w:p>
    <w:p w:rsidR="00834A0F" w:rsidRDefault="00834A0F">
      <w:pPr>
        <w:autoSpaceDE w:val="0"/>
        <w:autoSpaceDN w:val="0"/>
        <w:adjustRightInd w:val="0"/>
        <w:ind w:firstLineChars="200" w:firstLine="560"/>
        <w:rPr>
          <w:rFonts w:ascii="Times New Roman" w:hAnsi="Times New Roman" w:cs="Times New Roman"/>
          <w:color w:val="000000" w:themeColor="text1"/>
          <w:kern w:val="0"/>
          <w:sz w:val="28"/>
          <w:szCs w:val="28"/>
        </w:rPr>
      </w:pPr>
    </w:p>
    <w:p w:rsidR="00834A0F" w:rsidRDefault="00F348BC">
      <w:pPr>
        <w:ind w:firstLineChars="200" w:firstLine="560"/>
        <w:rPr>
          <w:color w:val="000000" w:themeColor="text1"/>
          <w:sz w:val="28"/>
          <w:szCs w:val="28"/>
        </w:rPr>
      </w:pPr>
      <w:r>
        <w:rPr>
          <w:color w:val="000000" w:themeColor="text1"/>
          <w:sz w:val="28"/>
          <w:szCs w:val="28"/>
        </w:rPr>
        <w:t>本报告真实、可靠，如报告中的信息与实际情况不符，本企业将承担相应的法律责任。</w:t>
      </w:r>
    </w:p>
    <w:p w:rsidR="00834A0F" w:rsidRDefault="00834A0F">
      <w:pPr>
        <w:rPr>
          <w:color w:val="000000" w:themeColor="text1"/>
          <w:sz w:val="28"/>
          <w:szCs w:val="28"/>
        </w:rPr>
      </w:pPr>
    </w:p>
    <w:p w:rsidR="00834A0F" w:rsidRDefault="00834A0F">
      <w:pPr>
        <w:autoSpaceDE w:val="0"/>
        <w:autoSpaceDN w:val="0"/>
        <w:adjustRightInd w:val="0"/>
        <w:ind w:right="1920"/>
        <w:jc w:val="right"/>
        <w:rPr>
          <w:rFonts w:ascii="Times New Roman" w:hAnsi="Times New Roman" w:cs="Times New Roman"/>
          <w:color w:val="000000" w:themeColor="text1"/>
          <w:kern w:val="0"/>
          <w:sz w:val="28"/>
          <w:szCs w:val="28"/>
        </w:rPr>
      </w:pPr>
    </w:p>
    <w:p w:rsidR="00834A0F" w:rsidRDefault="00F348BC">
      <w:pPr>
        <w:autoSpaceDE w:val="0"/>
        <w:autoSpaceDN w:val="0"/>
        <w:adjustRightInd w:val="0"/>
        <w:ind w:right="800"/>
        <w:jc w:val="right"/>
        <w:rPr>
          <w:rFonts w:ascii="Times New Roman" w:hAnsi="Times New Roman" w:cs="Times New Roman"/>
          <w:color w:val="000000" w:themeColor="text1"/>
          <w:kern w:val="0"/>
          <w:sz w:val="28"/>
          <w:szCs w:val="28"/>
        </w:rPr>
      </w:pPr>
      <w:r>
        <w:rPr>
          <w:rFonts w:ascii="Times New Roman" w:hAnsi="Times New Roman" w:cs="Times New Roman"/>
          <w:color w:val="000000" w:themeColor="text1"/>
          <w:kern w:val="0"/>
          <w:sz w:val="28"/>
          <w:szCs w:val="28"/>
        </w:rPr>
        <w:t>捷太格特汽车部件</w:t>
      </w:r>
      <w:r>
        <w:rPr>
          <w:rFonts w:ascii="Times New Roman" w:hAnsi="Times New Roman" w:cs="Times New Roman"/>
          <w:color w:val="000000" w:themeColor="text1"/>
          <w:kern w:val="0"/>
          <w:sz w:val="28"/>
          <w:szCs w:val="28"/>
        </w:rPr>
        <w:t>(</w:t>
      </w:r>
      <w:r>
        <w:rPr>
          <w:rFonts w:ascii="Times New Roman" w:hAnsi="Times New Roman" w:cs="Times New Roman"/>
          <w:color w:val="000000" w:themeColor="text1"/>
          <w:kern w:val="0"/>
          <w:sz w:val="28"/>
          <w:szCs w:val="28"/>
        </w:rPr>
        <w:t>天津</w:t>
      </w:r>
      <w:r>
        <w:rPr>
          <w:rFonts w:ascii="Times New Roman" w:hAnsi="Times New Roman" w:cs="Times New Roman"/>
          <w:color w:val="000000" w:themeColor="text1"/>
          <w:kern w:val="0"/>
          <w:sz w:val="28"/>
          <w:szCs w:val="28"/>
        </w:rPr>
        <w:t>)</w:t>
      </w:r>
      <w:r>
        <w:rPr>
          <w:rFonts w:ascii="Times New Roman" w:hAnsi="Times New Roman" w:cs="Times New Roman"/>
          <w:color w:val="000000" w:themeColor="text1"/>
          <w:kern w:val="0"/>
          <w:sz w:val="28"/>
          <w:szCs w:val="28"/>
        </w:rPr>
        <w:t>有限公司（盖章）</w:t>
      </w:r>
    </w:p>
    <w:p w:rsidR="00834A0F" w:rsidRDefault="00F348BC">
      <w:pPr>
        <w:wordWrap w:val="0"/>
        <w:autoSpaceDE w:val="0"/>
        <w:autoSpaceDN w:val="0"/>
        <w:adjustRightInd w:val="0"/>
        <w:jc w:val="center"/>
        <w:rPr>
          <w:rFonts w:ascii="Times New Roman" w:hAnsi="Times New Roman" w:cs="Times New Roman"/>
          <w:color w:val="000000" w:themeColor="text1"/>
          <w:kern w:val="0"/>
          <w:sz w:val="28"/>
          <w:szCs w:val="28"/>
        </w:rPr>
      </w:pPr>
      <w:r>
        <w:rPr>
          <w:rFonts w:ascii="Times New Roman" w:hAnsi="Times New Roman" w:cs="Times New Roman" w:hint="eastAsia"/>
          <w:color w:val="000000" w:themeColor="text1"/>
          <w:kern w:val="0"/>
          <w:sz w:val="28"/>
          <w:szCs w:val="28"/>
        </w:rPr>
        <w:t xml:space="preserve">                </w:t>
      </w:r>
      <w:r>
        <w:rPr>
          <w:rFonts w:ascii="Times New Roman" w:hAnsi="Times New Roman" w:cs="Times New Roman"/>
          <w:color w:val="000000" w:themeColor="text1"/>
          <w:kern w:val="0"/>
          <w:sz w:val="28"/>
          <w:szCs w:val="28"/>
        </w:rPr>
        <w:t>法定代表人</w:t>
      </w:r>
      <w:r>
        <w:rPr>
          <w:rFonts w:ascii="Times New Roman" w:hAnsi="Times New Roman" w:cs="Times New Roman"/>
          <w:color w:val="000000" w:themeColor="text1"/>
          <w:kern w:val="0"/>
          <w:sz w:val="28"/>
          <w:szCs w:val="28"/>
        </w:rPr>
        <w:t>/</w:t>
      </w:r>
      <w:r>
        <w:rPr>
          <w:rFonts w:ascii="Times New Roman" w:hAnsi="Times New Roman" w:cs="Times New Roman"/>
          <w:color w:val="000000" w:themeColor="text1"/>
          <w:kern w:val="0"/>
          <w:sz w:val="28"/>
          <w:szCs w:val="28"/>
        </w:rPr>
        <w:t>委托代理人：</w:t>
      </w:r>
      <w:r>
        <w:rPr>
          <w:rFonts w:ascii="Times New Roman" w:hAnsi="Times New Roman" w:cs="Times New Roman"/>
          <w:color w:val="000000" w:themeColor="text1"/>
          <w:kern w:val="0"/>
          <w:sz w:val="28"/>
          <w:szCs w:val="28"/>
        </w:rPr>
        <w:t xml:space="preserve">                                                   2021</w:t>
      </w:r>
      <w:r>
        <w:rPr>
          <w:rFonts w:ascii="Times New Roman" w:hAnsi="Times New Roman" w:cs="Times New Roman"/>
          <w:color w:val="000000" w:themeColor="text1"/>
          <w:kern w:val="0"/>
          <w:sz w:val="28"/>
          <w:szCs w:val="28"/>
        </w:rPr>
        <w:t>年</w:t>
      </w:r>
      <w:r>
        <w:rPr>
          <w:rFonts w:ascii="Times New Roman" w:hAnsi="Times New Roman" w:cs="Times New Roman"/>
          <w:color w:val="000000" w:themeColor="text1"/>
          <w:kern w:val="0"/>
          <w:sz w:val="28"/>
          <w:szCs w:val="28"/>
        </w:rPr>
        <w:t>6</w:t>
      </w:r>
      <w:r>
        <w:rPr>
          <w:rFonts w:ascii="Times New Roman" w:hAnsi="Times New Roman" w:cs="Times New Roman"/>
          <w:color w:val="000000" w:themeColor="text1"/>
          <w:kern w:val="0"/>
          <w:sz w:val="28"/>
          <w:szCs w:val="28"/>
        </w:rPr>
        <w:t>月</w:t>
      </w:r>
      <w:r>
        <w:rPr>
          <w:rFonts w:ascii="Times New Roman" w:hAnsi="Times New Roman" w:cs="Times New Roman" w:hint="eastAsia"/>
          <w:color w:val="000000" w:themeColor="text1"/>
          <w:kern w:val="0"/>
          <w:sz w:val="28"/>
          <w:szCs w:val="28"/>
        </w:rPr>
        <w:t>2</w:t>
      </w:r>
      <w:r>
        <w:rPr>
          <w:rFonts w:ascii="Times New Roman" w:hAnsi="Times New Roman" w:cs="Times New Roman"/>
          <w:color w:val="000000" w:themeColor="text1"/>
          <w:kern w:val="0"/>
          <w:sz w:val="28"/>
          <w:szCs w:val="28"/>
        </w:rPr>
        <w:t>日</w:t>
      </w:r>
    </w:p>
    <w:sectPr w:rsidR="00834A0F">
      <w:footerReference w:type="default" r:id="rId24"/>
      <w:pgSz w:w="11906" w:h="16838"/>
      <w:pgMar w:top="680" w:right="1797" w:bottom="68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348BC">
      <w:r>
        <w:separator/>
      </w:r>
    </w:p>
  </w:endnote>
  <w:endnote w:type="continuationSeparator" w:id="0">
    <w:p w:rsidR="00000000" w:rsidRDefault="00F34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1" w:usb1="080E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等线">
    <w:altName w:val="Arial Unicode MS"/>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2905479"/>
    </w:sdtPr>
    <w:sdtEndPr>
      <w:rPr>
        <w:rFonts w:ascii="Times New Roman" w:hAnsi="Times New Roman" w:cs="Times New Roman"/>
      </w:rPr>
    </w:sdtEndPr>
    <w:sdtContent>
      <w:p w:rsidR="00834A0F" w:rsidRDefault="00F348BC">
        <w:pPr>
          <w:pStyle w:val="a5"/>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Pr="00F348BC">
          <w:rPr>
            <w:rFonts w:ascii="Times New Roman" w:hAnsi="Times New Roman" w:cs="Times New Roman"/>
            <w:noProof/>
            <w:lang w:val="zh-CN"/>
          </w:rPr>
          <w:t>1</w:t>
        </w:r>
        <w:r>
          <w:rPr>
            <w:rFonts w:ascii="Times New Roman" w:hAnsi="Times New Roman" w:cs="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A0F" w:rsidRDefault="00F348BC">
    <w:pPr>
      <w:pStyle w:val="a5"/>
      <w:jc w:val="center"/>
      <w:rPr>
        <w:rFonts w:ascii="Times New Roman" w:hAnsi="Times New Roman" w:cs="Times New Roman"/>
      </w:rPr>
    </w:pP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Pr="00F348BC">
      <w:rPr>
        <w:rFonts w:ascii="Times New Roman" w:hAnsi="Times New Roman" w:cs="Times New Roman"/>
        <w:noProof/>
        <w:lang w:val="zh-CN"/>
      </w:rPr>
      <w:t>11</w:t>
    </w:r>
    <w:r>
      <w:rPr>
        <w:rFonts w:ascii="Times New Roman" w:hAnsi="Times New Roman" w:cs="Times New Roman"/>
      </w:rPr>
      <w:fldChar w:fldCharType="end"/>
    </w:r>
    <w:r>
      <w:rPr>
        <w:rFonts w:ascii="Times New Roman" w:hAnsi="Times New Roman" w:cs="Times New Roman"/>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348BC">
      <w:r>
        <w:separator/>
      </w:r>
    </w:p>
  </w:footnote>
  <w:footnote w:type="continuationSeparator" w:id="0">
    <w:p w:rsidR="00000000" w:rsidRDefault="00F348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A0F" w:rsidRDefault="00F348BC">
    <w:pPr>
      <w:pStyle w:val="a6"/>
      <w:jc w:val="right"/>
    </w:pPr>
    <w:r>
      <w:rPr>
        <w:rFonts w:hint="eastAsia"/>
      </w:rPr>
      <w:t>捷太格特汽车部件</w:t>
    </w:r>
    <w:r>
      <w:rPr>
        <w:rFonts w:hint="eastAsia"/>
      </w:rPr>
      <w:t>(</w:t>
    </w:r>
    <w:r>
      <w:rPr>
        <w:rFonts w:hint="eastAsia"/>
      </w:rPr>
      <w:t>天津</w:t>
    </w:r>
    <w:r>
      <w:rPr>
        <w:rFonts w:hint="eastAsia"/>
      </w:rPr>
      <w:t>)</w:t>
    </w:r>
    <w:r>
      <w:rPr>
        <w:rFonts w:hint="eastAsia"/>
      </w:rPr>
      <w:t>有限公司</w:t>
    </w:r>
    <w:r>
      <w:rPr>
        <w:rFonts w:hint="eastAsia"/>
      </w:rPr>
      <w:t>20</w:t>
    </w:r>
    <w:r>
      <w:t>20</w:t>
    </w:r>
    <w:r>
      <w:rPr>
        <w:rFonts w:hint="eastAsia"/>
      </w:rPr>
      <w:t>年度温室气体排放核算报告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A0F" w:rsidRDefault="00834A0F">
    <w:pPr>
      <w:pStyle w:val="a6"/>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C7B0DA"/>
    <w:multiLevelType w:val="singleLevel"/>
    <w:tmpl w:val="42C7B0DA"/>
    <w:lvl w:ilvl="0">
      <w:start w:val="1"/>
      <w:numFmt w:val="decimal"/>
      <w:suff w:val="nothing"/>
      <w:lvlText w:val="（%1）"/>
      <w:lvlJc w:val="left"/>
    </w:lvl>
  </w:abstractNum>
  <w:abstractNum w:abstractNumId="1">
    <w:nsid w:val="4EBA23BF"/>
    <w:multiLevelType w:val="singleLevel"/>
    <w:tmpl w:val="4EBA23BF"/>
    <w:lvl w:ilvl="0">
      <w:start w:val="1"/>
      <w:numFmt w:val="decimal"/>
      <w:suff w:val="nothing"/>
      <w:lvlText w:val="（%1）"/>
      <w:lvlJc w:val="left"/>
    </w:lvl>
  </w:abstractNum>
  <w:abstractNum w:abstractNumId="2">
    <w:nsid w:val="6A80768B"/>
    <w:multiLevelType w:val="multilevel"/>
    <w:tmpl w:val="6A80768B"/>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9E0"/>
    <w:rsid w:val="00000DE0"/>
    <w:rsid w:val="000033E6"/>
    <w:rsid w:val="00003B7D"/>
    <w:rsid w:val="000046B7"/>
    <w:rsid w:val="00005340"/>
    <w:rsid w:val="00005E03"/>
    <w:rsid w:val="00006653"/>
    <w:rsid w:val="000071DE"/>
    <w:rsid w:val="00013F7D"/>
    <w:rsid w:val="00014566"/>
    <w:rsid w:val="00015015"/>
    <w:rsid w:val="00015017"/>
    <w:rsid w:val="0002009D"/>
    <w:rsid w:val="00020C66"/>
    <w:rsid w:val="000228CA"/>
    <w:rsid w:val="00023909"/>
    <w:rsid w:val="00023A7D"/>
    <w:rsid w:val="00024AD9"/>
    <w:rsid w:val="00024C8E"/>
    <w:rsid w:val="00025308"/>
    <w:rsid w:val="000279A3"/>
    <w:rsid w:val="000306EE"/>
    <w:rsid w:val="000311A2"/>
    <w:rsid w:val="00031BD6"/>
    <w:rsid w:val="00032AA2"/>
    <w:rsid w:val="0003640D"/>
    <w:rsid w:val="00037EEF"/>
    <w:rsid w:val="00040A62"/>
    <w:rsid w:val="00042454"/>
    <w:rsid w:val="000436E1"/>
    <w:rsid w:val="000442A5"/>
    <w:rsid w:val="000442CC"/>
    <w:rsid w:val="000442EB"/>
    <w:rsid w:val="000462CC"/>
    <w:rsid w:val="000502D4"/>
    <w:rsid w:val="000504ED"/>
    <w:rsid w:val="00050A4A"/>
    <w:rsid w:val="00050F2B"/>
    <w:rsid w:val="00051373"/>
    <w:rsid w:val="00051545"/>
    <w:rsid w:val="00051EE1"/>
    <w:rsid w:val="00052446"/>
    <w:rsid w:val="000534D4"/>
    <w:rsid w:val="00054D79"/>
    <w:rsid w:val="00055705"/>
    <w:rsid w:val="00057A29"/>
    <w:rsid w:val="000618D9"/>
    <w:rsid w:val="00062527"/>
    <w:rsid w:val="00063A6B"/>
    <w:rsid w:val="00063BC9"/>
    <w:rsid w:val="00064C87"/>
    <w:rsid w:val="0006620B"/>
    <w:rsid w:val="00066A17"/>
    <w:rsid w:val="00066D3B"/>
    <w:rsid w:val="000672B2"/>
    <w:rsid w:val="000672FA"/>
    <w:rsid w:val="00067AC3"/>
    <w:rsid w:val="0007029B"/>
    <w:rsid w:val="0007055F"/>
    <w:rsid w:val="00070864"/>
    <w:rsid w:val="00071CA8"/>
    <w:rsid w:val="00072202"/>
    <w:rsid w:val="00072601"/>
    <w:rsid w:val="00074706"/>
    <w:rsid w:val="00075413"/>
    <w:rsid w:val="00075FFF"/>
    <w:rsid w:val="00076514"/>
    <w:rsid w:val="000770B8"/>
    <w:rsid w:val="00077E68"/>
    <w:rsid w:val="0008028A"/>
    <w:rsid w:val="00080C40"/>
    <w:rsid w:val="00080C83"/>
    <w:rsid w:val="00081DED"/>
    <w:rsid w:val="0008217C"/>
    <w:rsid w:val="000822E5"/>
    <w:rsid w:val="00083313"/>
    <w:rsid w:val="0008482A"/>
    <w:rsid w:val="00084C88"/>
    <w:rsid w:val="000859FE"/>
    <w:rsid w:val="00085B0D"/>
    <w:rsid w:val="000870F9"/>
    <w:rsid w:val="000924E9"/>
    <w:rsid w:val="00092699"/>
    <w:rsid w:val="000950AE"/>
    <w:rsid w:val="000977C2"/>
    <w:rsid w:val="000A1D0E"/>
    <w:rsid w:val="000A2FE6"/>
    <w:rsid w:val="000A35E8"/>
    <w:rsid w:val="000A3E6C"/>
    <w:rsid w:val="000A4838"/>
    <w:rsid w:val="000A7806"/>
    <w:rsid w:val="000B06E9"/>
    <w:rsid w:val="000B17DB"/>
    <w:rsid w:val="000B1FC8"/>
    <w:rsid w:val="000B3798"/>
    <w:rsid w:val="000B3E05"/>
    <w:rsid w:val="000B4659"/>
    <w:rsid w:val="000B4AF4"/>
    <w:rsid w:val="000B5AC0"/>
    <w:rsid w:val="000B6BA2"/>
    <w:rsid w:val="000C0241"/>
    <w:rsid w:val="000C1686"/>
    <w:rsid w:val="000C168F"/>
    <w:rsid w:val="000C1864"/>
    <w:rsid w:val="000C1BBB"/>
    <w:rsid w:val="000C202F"/>
    <w:rsid w:val="000C2222"/>
    <w:rsid w:val="000C2B2F"/>
    <w:rsid w:val="000C4402"/>
    <w:rsid w:val="000C51BB"/>
    <w:rsid w:val="000C5A84"/>
    <w:rsid w:val="000C7122"/>
    <w:rsid w:val="000C79C8"/>
    <w:rsid w:val="000D027B"/>
    <w:rsid w:val="000D0587"/>
    <w:rsid w:val="000D51D6"/>
    <w:rsid w:val="000D55BC"/>
    <w:rsid w:val="000D73C5"/>
    <w:rsid w:val="000D74A4"/>
    <w:rsid w:val="000E027A"/>
    <w:rsid w:val="000E138C"/>
    <w:rsid w:val="000E170D"/>
    <w:rsid w:val="000E33B0"/>
    <w:rsid w:val="000E44B1"/>
    <w:rsid w:val="000E4950"/>
    <w:rsid w:val="000E61BD"/>
    <w:rsid w:val="000F0DDD"/>
    <w:rsid w:val="000F110A"/>
    <w:rsid w:val="000F2539"/>
    <w:rsid w:val="000F2B79"/>
    <w:rsid w:val="000F368D"/>
    <w:rsid w:val="000F3906"/>
    <w:rsid w:val="000F3ACF"/>
    <w:rsid w:val="000F5766"/>
    <w:rsid w:val="000F67A7"/>
    <w:rsid w:val="000F7873"/>
    <w:rsid w:val="000F7BD5"/>
    <w:rsid w:val="001013C5"/>
    <w:rsid w:val="00101591"/>
    <w:rsid w:val="00101D42"/>
    <w:rsid w:val="001044FA"/>
    <w:rsid w:val="001048BD"/>
    <w:rsid w:val="00104CCF"/>
    <w:rsid w:val="00106A6E"/>
    <w:rsid w:val="0010729B"/>
    <w:rsid w:val="0011035B"/>
    <w:rsid w:val="001103FF"/>
    <w:rsid w:val="00111E07"/>
    <w:rsid w:val="00115305"/>
    <w:rsid w:val="00116B86"/>
    <w:rsid w:val="00116E0B"/>
    <w:rsid w:val="001179C8"/>
    <w:rsid w:val="00121986"/>
    <w:rsid w:val="001219E3"/>
    <w:rsid w:val="00123C5C"/>
    <w:rsid w:val="00126FBB"/>
    <w:rsid w:val="00127833"/>
    <w:rsid w:val="00127C29"/>
    <w:rsid w:val="001300A7"/>
    <w:rsid w:val="00133521"/>
    <w:rsid w:val="001335D7"/>
    <w:rsid w:val="00133A39"/>
    <w:rsid w:val="0013502C"/>
    <w:rsid w:val="00136994"/>
    <w:rsid w:val="001409A8"/>
    <w:rsid w:val="001410AA"/>
    <w:rsid w:val="0014164E"/>
    <w:rsid w:val="00141C62"/>
    <w:rsid w:val="0014282C"/>
    <w:rsid w:val="00146CF3"/>
    <w:rsid w:val="001479AC"/>
    <w:rsid w:val="00147F07"/>
    <w:rsid w:val="001523F4"/>
    <w:rsid w:val="001558B2"/>
    <w:rsid w:val="001559A5"/>
    <w:rsid w:val="00156EB5"/>
    <w:rsid w:val="00157A99"/>
    <w:rsid w:val="001614EC"/>
    <w:rsid w:val="0016174D"/>
    <w:rsid w:val="00162030"/>
    <w:rsid w:val="00164CC2"/>
    <w:rsid w:val="00164ECA"/>
    <w:rsid w:val="00167301"/>
    <w:rsid w:val="001674ED"/>
    <w:rsid w:val="00167CB3"/>
    <w:rsid w:val="001703D3"/>
    <w:rsid w:val="001706A1"/>
    <w:rsid w:val="00170B1F"/>
    <w:rsid w:val="00170EB8"/>
    <w:rsid w:val="001720E0"/>
    <w:rsid w:val="00173FD2"/>
    <w:rsid w:val="0017435B"/>
    <w:rsid w:val="00174F9C"/>
    <w:rsid w:val="0017760F"/>
    <w:rsid w:val="001812C6"/>
    <w:rsid w:val="0018383C"/>
    <w:rsid w:val="001839B5"/>
    <w:rsid w:val="0018447D"/>
    <w:rsid w:val="00184622"/>
    <w:rsid w:val="00184EC5"/>
    <w:rsid w:val="00187A54"/>
    <w:rsid w:val="001909A2"/>
    <w:rsid w:val="00190CD7"/>
    <w:rsid w:val="00191F3F"/>
    <w:rsid w:val="00193689"/>
    <w:rsid w:val="00195ECB"/>
    <w:rsid w:val="001A0AE8"/>
    <w:rsid w:val="001A363F"/>
    <w:rsid w:val="001A3AA8"/>
    <w:rsid w:val="001A42A4"/>
    <w:rsid w:val="001A5796"/>
    <w:rsid w:val="001B1EBE"/>
    <w:rsid w:val="001B2F67"/>
    <w:rsid w:val="001B3DA6"/>
    <w:rsid w:val="001B3DEE"/>
    <w:rsid w:val="001B445A"/>
    <w:rsid w:val="001B479C"/>
    <w:rsid w:val="001B7E90"/>
    <w:rsid w:val="001C05EB"/>
    <w:rsid w:val="001C088D"/>
    <w:rsid w:val="001C0FB6"/>
    <w:rsid w:val="001C3AC7"/>
    <w:rsid w:val="001C46B7"/>
    <w:rsid w:val="001C57EB"/>
    <w:rsid w:val="001D372F"/>
    <w:rsid w:val="001D3C8C"/>
    <w:rsid w:val="001D3CAC"/>
    <w:rsid w:val="001D3FD1"/>
    <w:rsid w:val="001D4821"/>
    <w:rsid w:val="001D4B3C"/>
    <w:rsid w:val="001E0552"/>
    <w:rsid w:val="001E09C1"/>
    <w:rsid w:val="001E0BEE"/>
    <w:rsid w:val="001E1030"/>
    <w:rsid w:val="001E3B85"/>
    <w:rsid w:val="001E3CE7"/>
    <w:rsid w:val="001E57EE"/>
    <w:rsid w:val="001E6594"/>
    <w:rsid w:val="001E771E"/>
    <w:rsid w:val="001F0302"/>
    <w:rsid w:val="001F10AD"/>
    <w:rsid w:val="001F1232"/>
    <w:rsid w:val="001F5EAF"/>
    <w:rsid w:val="001F6222"/>
    <w:rsid w:val="001F749D"/>
    <w:rsid w:val="001F7FA2"/>
    <w:rsid w:val="00200851"/>
    <w:rsid w:val="002015E5"/>
    <w:rsid w:val="0020187A"/>
    <w:rsid w:val="002040EE"/>
    <w:rsid w:val="002061EF"/>
    <w:rsid w:val="0020734B"/>
    <w:rsid w:val="002073FA"/>
    <w:rsid w:val="002075C9"/>
    <w:rsid w:val="002101D1"/>
    <w:rsid w:val="002125FD"/>
    <w:rsid w:val="00214594"/>
    <w:rsid w:val="00214954"/>
    <w:rsid w:val="00214FDC"/>
    <w:rsid w:val="00220EF4"/>
    <w:rsid w:val="00222B7B"/>
    <w:rsid w:val="00222DF2"/>
    <w:rsid w:val="00223AED"/>
    <w:rsid w:val="00225AB0"/>
    <w:rsid w:val="00225FE4"/>
    <w:rsid w:val="002263E0"/>
    <w:rsid w:val="00226FDD"/>
    <w:rsid w:val="0022704A"/>
    <w:rsid w:val="002300C7"/>
    <w:rsid w:val="00231053"/>
    <w:rsid w:val="002327AA"/>
    <w:rsid w:val="0023295A"/>
    <w:rsid w:val="00232DD5"/>
    <w:rsid w:val="00232EA4"/>
    <w:rsid w:val="002339DB"/>
    <w:rsid w:val="00235527"/>
    <w:rsid w:val="0023645F"/>
    <w:rsid w:val="00240512"/>
    <w:rsid w:val="00240681"/>
    <w:rsid w:val="00240CD5"/>
    <w:rsid w:val="00240FEF"/>
    <w:rsid w:val="00242DB9"/>
    <w:rsid w:val="00243C7C"/>
    <w:rsid w:val="002459FE"/>
    <w:rsid w:val="00250163"/>
    <w:rsid w:val="00250573"/>
    <w:rsid w:val="00252894"/>
    <w:rsid w:val="002537BE"/>
    <w:rsid w:val="00254341"/>
    <w:rsid w:val="00256F39"/>
    <w:rsid w:val="00260348"/>
    <w:rsid w:val="002603A9"/>
    <w:rsid w:val="00263192"/>
    <w:rsid w:val="00264F18"/>
    <w:rsid w:val="00267DA6"/>
    <w:rsid w:val="0027136B"/>
    <w:rsid w:val="00271581"/>
    <w:rsid w:val="0027218C"/>
    <w:rsid w:val="00272914"/>
    <w:rsid w:val="0027505A"/>
    <w:rsid w:val="00277FD6"/>
    <w:rsid w:val="002838F5"/>
    <w:rsid w:val="00283FAE"/>
    <w:rsid w:val="0028635B"/>
    <w:rsid w:val="00286395"/>
    <w:rsid w:val="00286D62"/>
    <w:rsid w:val="00286F50"/>
    <w:rsid w:val="002903AD"/>
    <w:rsid w:val="00290734"/>
    <w:rsid w:val="00290E42"/>
    <w:rsid w:val="002919C2"/>
    <w:rsid w:val="00292464"/>
    <w:rsid w:val="00292952"/>
    <w:rsid w:val="00297F7A"/>
    <w:rsid w:val="002A0156"/>
    <w:rsid w:val="002A02E8"/>
    <w:rsid w:val="002A0A8D"/>
    <w:rsid w:val="002A0BAD"/>
    <w:rsid w:val="002A10AD"/>
    <w:rsid w:val="002A5572"/>
    <w:rsid w:val="002A6FAA"/>
    <w:rsid w:val="002B0004"/>
    <w:rsid w:val="002B13FB"/>
    <w:rsid w:val="002B1965"/>
    <w:rsid w:val="002B6E74"/>
    <w:rsid w:val="002B7FA2"/>
    <w:rsid w:val="002C002B"/>
    <w:rsid w:val="002C06D9"/>
    <w:rsid w:val="002C0AE0"/>
    <w:rsid w:val="002C0F8F"/>
    <w:rsid w:val="002C21FB"/>
    <w:rsid w:val="002C22FB"/>
    <w:rsid w:val="002C27B7"/>
    <w:rsid w:val="002C289F"/>
    <w:rsid w:val="002C28D1"/>
    <w:rsid w:val="002C2CAD"/>
    <w:rsid w:val="002C5DD0"/>
    <w:rsid w:val="002C5EBE"/>
    <w:rsid w:val="002C629C"/>
    <w:rsid w:val="002C6EC2"/>
    <w:rsid w:val="002C7C72"/>
    <w:rsid w:val="002D0340"/>
    <w:rsid w:val="002D1FCD"/>
    <w:rsid w:val="002D31AF"/>
    <w:rsid w:val="002D673D"/>
    <w:rsid w:val="002E15E8"/>
    <w:rsid w:val="002E1B00"/>
    <w:rsid w:val="002E2C85"/>
    <w:rsid w:val="002E4C2F"/>
    <w:rsid w:val="002E51C4"/>
    <w:rsid w:val="002E6524"/>
    <w:rsid w:val="002E654C"/>
    <w:rsid w:val="002F0980"/>
    <w:rsid w:val="002F0F25"/>
    <w:rsid w:val="002F1CB3"/>
    <w:rsid w:val="002F5485"/>
    <w:rsid w:val="002F607E"/>
    <w:rsid w:val="002F671C"/>
    <w:rsid w:val="002F6E6F"/>
    <w:rsid w:val="002F7631"/>
    <w:rsid w:val="002F7B35"/>
    <w:rsid w:val="0030120A"/>
    <w:rsid w:val="00301678"/>
    <w:rsid w:val="003017C6"/>
    <w:rsid w:val="003021DF"/>
    <w:rsid w:val="00305AB8"/>
    <w:rsid w:val="00307302"/>
    <w:rsid w:val="00312470"/>
    <w:rsid w:val="003139CE"/>
    <w:rsid w:val="00316269"/>
    <w:rsid w:val="00316882"/>
    <w:rsid w:val="003207F8"/>
    <w:rsid w:val="003219E3"/>
    <w:rsid w:val="00322D24"/>
    <w:rsid w:val="00323677"/>
    <w:rsid w:val="003246EA"/>
    <w:rsid w:val="003272E6"/>
    <w:rsid w:val="00327A23"/>
    <w:rsid w:val="003306F5"/>
    <w:rsid w:val="00330A06"/>
    <w:rsid w:val="003313DB"/>
    <w:rsid w:val="003356F4"/>
    <w:rsid w:val="00335885"/>
    <w:rsid w:val="0033703C"/>
    <w:rsid w:val="00340D4C"/>
    <w:rsid w:val="003413ED"/>
    <w:rsid w:val="00341C72"/>
    <w:rsid w:val="003420C9"/>
    <w:rsid w:val="00342EDC"/>
    <w:rsid w:val="003447CB"/>
    <w:rsid w:val="00346534"/>
    <w:rsid w:val="003473BE"/>
    <w:rsid w:val="00351527"/>
    <w:rsid w:val="00351B39"/>
    <w:rsid w:val="00351CC3"/>
    <w:rsid w:val="00352C18"/>
    <w:rsid w:val="00353208"/>
    <w:rsid w:val="00353C48"/>
    <w:rsid w:val="00353FDF"/>
    <w:rsid w:val="0036166B"/>
    <w:rsid w:val="00364DED"/>
    <w:rsid w:val="00365A16"/>
    <w:rsid w:val="00370E26"/>
    <w:rsid w:val="00371372"/>
    <w:rsid w:val="00373985"/>
    <w:rsid w:val="00373A66"/>
    <w:rsid w:val="0037495A"/>
    <w:rsid w:val="0038000A"/>
    <w:rsid w:val="00380653"/>
    <w:rsid w:val="00381223"/>
    <w:rsid w:val="003819A8"/>
    <w:rsid w:val="00382631"/>
    <w:rsid w:val="00383FDA"/>
    <w:rsid w:val="003843B7"/>
    <w:rsid w:val="00385440"/>
    <w:rsid w:val="00387E56"/>
    <w:rsid w:val="0039145E"/>
    <w:rsid w:val="0039152D"/>
    <w:rsid w:val="00391813"/>
    <w:rsid w:val="00392B9D"/>
    <w:rsid w:val="003931C8"/>
    <w:rsid w:val="00393DB4"/>
    <w:rsid w:val="0039476F"/>
    <w:rsid w:val="0039538C"/>
    <w:rsid w:val="003958A4"/>
    <w:rsid w:val="00396593"/>
    <w:rsid w:val="00397318"/>
    <w:rsid w:val="003A08C7"/>
    <w:rsid w:val="003A22E7"/>
    <w:rsid w:val="003A3597"/>
    <w:rsid w:val="003A37C9"/>
    <w:rsid w:val="003A38E9"/>
    <w:rsid w:val="003A3A81"/>
    <w:rsid w:val="003A53A8"/>
    <w:rsid w:val="003A7C1D"/>
    <w:rsid w:val="003B0E81"/>
    <w:rsid w:val="003B28AD"/>
    <w:rsid w:val="003B2B66"/>
    <w:rsid w:val="003B32EC"/>
    <w:rsid w:val="003B5DFE"/>
    <w:rsid w:val="003B60B7"/>
    <w:rsid w:val="003C032E"/>
    <w:rsid w:val="003C085C"/>
    <w:rsid w:val="003C1463"/>
    <w:rsid w:val="003C1B2C"/>
    <w:rsid w:val="003C3953"/>
    <w:rsid w:val="003C4F12"/>
    <w:rsid w:val="003C6E42"/>
    <w:rsid w:val="003D1BF8"/>
    <w:rsid w:val="003D2EFD"/>
    <w:rsid w:val="003D5274"/>
    <w:rsid w:val="003E0414"/>
    <w:rsid w:val="003E17D2"/>
    <w:rsid w:val="003E2199"/>
    <w:rsid w:val="003E42E3"/>
    <w:rsid w:val="003E5488"/>
    <w:rsid w:val="003E5664"/>
    <w:rsid w:val="003F0FC1"/>
    <w:rsid w:val="003F132B"/>
    <w:rsid w:val="003F2902"/>
    <w:rsid w:val="003F3B1D"/>
    <w:rsid w:val="003F4470"/>
    <w:rsid w:val="003F4CEF"/>
    <w:rsid w:val="003F4F4A"/>
    <w:rsid w:val="003F7143"/>
    <w:rsid w:val="003F7675"/>
    <w:rsid w:val="00400C2F"/>
    <w:rsid w:val="00400C9B"/>
    <w:rsid w:val="00400F34"/>
    <w:rsid w:val="0040468B"/>
    <w:rsid w:val="00404D77"/>
    <w:rsid w:val="00406C9B"/>
    <w:rsid w:val="00406DD2"/>
    <w:rsid w:val="00411849"/>
    <w:rsid w:val="004127E5"/>
    <w:rsid w:val="00415B86"/>
    <w:rsid w:val="00415C79"/>
    <w:rsid w:val="00424439"/>
    <w:rsid w:val="00425842"/>
    <w:rsid w:val="0042673D"/>
    <w:rsid w:val="00426F4C"/>
    <w:rsid w:val="00427D70"/>
    <w:rsid w:val="004306F5"/>
    <w:rsid w:val="00430D71"/>
    <w:rsid w:val="00430EB8"/>
    <w:rsid w:val="0043143F"/>
    <w:rsid w:val="0043261C"/>
    <w:rsid w:val="004329CE"/>
    <w:rsid w:val="00432DFD"/>
    <w:rsid w:val="00433984"/>
    <w:rsid w:val="0043449B"/>
    <w:rsid w:val="00435583"/>
    <w:rsid w:val="00437CDD"/>
    <w:rsid w:val="004406D6"/>
    <w:rsid w:val="004420E9"/>
    <w:rsid w:val="004421DA"/>
    <w:rsid w:val="00444696"/>
    <w:rsid w:val="0044472F"/>
    <w:rsid w:val="00444DD4"/>
    <w:rsid w:val="0044584F"/>
    <w:rsid w:val="00450FB3"/>
    <w:rsid w:val="00452F6F"/>
    <w:rsid w:val="00453F8D"/>
    <w:rsid w:val="00453FE1"/>
    <w:rsid w:val="004602C9"/>
    <w:rsid w:val="00461437"/>
    <w:rsid w:val="00463001"/>
    <w:rsid w:val="00463E37"/>
    <w:rsid w:val="00467D6C"/>
    <w:rsid w:val="0047018A"/>
    <w:rsid w:val="00470321"/>
    <w:rsid w:val="004704FD"/>
    <w:rsid w:val="00471B2B"/>
    <w:rsid w:val="00471C50"/>
    <w:rsid w:val="0047365F"/>
    <w:rsid w:val="00473BC6"/>
    <w:rsid w:val="00474CC9"/>
    <w:rsid w:val="00475407"/>
    <w:rsid w:val="00475EF6"/>
    <w:rsid w:val="004768F3"/>
    <w:rsid w:val="00476F58"/>
    <w:rsid w:val="0048158D"/>
    <w:rsid w:val="00481B27"/>
    <w:rsid w:val="00481E3B"/>
    <w:rsid w:val="00483018"/>
    <w:rsid w:val="00483579"/>
    <w:rsid w:val="00483EA8"/>
    <w:rsid w:val="004845CA"/>
    <w:rsid w:val="004854EE"/>
    <w:rsid w:val="00485DBA"/>
    <w:rsid w:val="004869C8"/>
    <w:rsid w:val="00486B34"/>
    <w:rsid w:val="00486C86"/>
    <w:rsid w:val="00490555"/>
    <w:rsid w:val="00492BAF"/>
    <w:rsid w:val="0049330C"/>
    <w:rsid w:val="004A0956"/>
    <w:rsid w:val="004A2DBA"/>
    <w:rsid w:val="004A450E"/>
    <w:rsid w:val="004A46FA"/>
    <w:rsid w:val="004A4C83"/>
    <w:rsid w:val="004A5DA3"/>
    <w:rsid w:val="004B0C37"/>
    <w:rsid w:val="004B24BB"/>
    <w:rsid w:val="004B2CF3"/>
    <w:rsid w:val="004B4448"/>
    <w:rsid w:val="004B4BAC"/>
    <w:rsid w:val="004B570D"/>
    <w:rsid w:val="004B6903"/>
    <w:rsid w:val="004C0FAD"/>
    <w:rsid w:val="004C19B7"/>
    <w:rsid w:val="004C1D4E"/>
    <w:rsid w:val="004C2498"/>
    <w:rsid w:val="004C29A9"/>
    <w:rsid w:val="004C2D8E"/>
    <w:rsid w:val="004C3784"/>
    <w:rsid w:val="004C403F"/>
    <w:rsid w:val="004C432B"/>
    <w:rsid w:val="004C4EE7"/>
    <w:rsid w:val="004C598C"/>
    <w:rsid w:val="004C6B08"/>
    <w:rsid w:val="004C7C18"/>
    <w:rsid w:val="004D1310"/>
    <w:rsid w:val="004D1A75"/>
    <w:rsid w:val="004D2583"/>
    <w:rsid w:val="004D3675"/>
    <w:rsid w:val="004D3930"/>
    <w:rsid w:val="004D7C12"/>
    <w:rsid w:val="004D7E1B"/>
    <w:rsid w:val="004E0394"/>
    <w:rsid w:val="004E168B"/>
    <w:rsid w:val="004F03B9"/>
    <w:rsid w:val="004F06AC"/>
    <w:rsid w:val="004F0B5F"/>
    <w:rsid w:val="004F1522"/>
    <w:rsid w:val="004F1AD0"/>
    <w:rsid w:val="004F289B"/>
    <w:rsid w:val="004F38FD"/>
    <w:rsid w:val="004F750E"/>
    <w:rsid w:val="00500A23"/>
    <w:rsid w:val="0050282B"/>
    <w:rsid w:val="005031D4"/>
    <w:rsid w:val="00510DAB"/>
    <w:rsid w:val="00512DE6"/>
    <w:rsid w:val="0051349B"/>
    <w:rsid w:val="00513B7E"/>
    <w:rsid w:val="00513DFF"/>
    <w:rsid w:val="005155D8"/>
    <w:rsid w:val="00516F4F"/>
    <w:rsid w:val="0052113D"/>
    <w:rsid w:val="00521787"/>
    <w:rsid w:val="00522E64"/>
    <w:rsid w:val="00523831"/>
    <w:rsid w:val="00524547"/>
    <w:rsid w:val="00524855"/>
    <w:rsid w:val="00524DC6"/>
    <w:rsid w:val="00525025"/>
    <w:rsid w:val="0052519D"/>
    <w:rsid w:val="00525B82"/>
    <w:rsid w:val="005279EB"/>
    <w:rsid w:val="005279FA"/>
    <w:rsid w:val="00527D8B"/>
    <w:rsid w:val="00530146"/>
    <w:rsid w:val="00530571"/>
    <w:rsid w:val="00532722"/>
    <w:rsid w:val="0053457C"/>
    <w:rsid w:val="00535287"/>
    <w:rsid w:val="005379F3"/>
    <w:rsid w:val="00537C93"/>
    <w:rsid w:val="00540CD6"/>
    <w:rsid w:val="00541E90"/>
    <w:rsid w:val="005427A0"/>
    <w:rsid w:val="005447E6"/>
    <w:rsid w:val="00545210"/>
    <w:rsid w:val="00545A25"/>
    <w:rsid w:val="005469F5"/>
    <w:rsid w:val="005474B5"/>
    <w:rsid w:val="00550168"/>
    <w:rsid w:val="0055070E"/>
    <w:rsid w:val="00550A3E"/>
    <w:rsid w:val="0055181D"/>
    <w:rsid w:val="005519E3"/>
    <w:rsid w:val="0055235E"/>
    <w:rsid w:val="0055286D"/>
    <w:rsid w:val="00553249"/>
    <w:rsid w:val="00553E74"/>
    <w:rsid w:val="0055444A"/>
    <w:rsid w:val="0055521C"/>
    <w:rsid w:val="005568EB"/>
    <w:rsid w:val="00561699"/>
    <w:rsid w:val="00563CD3"/>
    <w:rsid w:val="0056566D"/>
    <w:rsid w:val="00565998"/>
    <w:rsid w:val="00573483"/>
    <w:rsid w:val="005739A6"/>
    <w:rsid w:val="005741B0"/>
    <w:rsid w:val="0057458D"/>
    <w:rsid w:val="005753C1"/>
    <w:rsid w:val="005766AE"/>
    <w:rsid w:val="005833DC"/>
    <w:rsid w:val="00586377"/>
    <w:rsid w:val="00586511"/>
    <w:rsid w:val="005872F3"/>
    <w:rsid w:val="00587826"/>
    <w:rsid w:val="00590042"/>
    <w:rsid w:val="00591070"/>
    <w:rsid w:val="005916D4"/>
    <w:rsid w:val="005921D7"/>
    <w:rsid w:val="0059780E"/>
    <w:rsid w:val="00597817"/>
    <w:rsid w:val="00597CBE"/>
    <w:rsid w:val="005A1762"/>
    <w:rsid w:val="005A1E5D"/>
    <w:rsid w:val="005A4266"/>
    <w:rsid w:val="005A42F9"/>
    <w:rsid w:val="005A4B9F"/>
    <w:rsid w:val="005A659B"/>
    <w:rsid w:val="005B022E"/>
    <w:rsid w:val="005B167C"/>
    <w:rsid w:val="005B2434"/>
    <w:rsid w:val="005B78B8"/>
    <w:rsid w:val="005C0F9E"/>
    <w:rsid w:val="005C3584"/>
    <w:rsid w:val="005C4FA8"/>
    <w:rsid w:val="005C5159"/>
    <w:rsid w:val="005C5889"/>
    <w:rsid w:val="005C70F2"/>
    <w:rsid w:val="005C77C4"/>
    <w:rsid w:val="005C7A61"/>
    <w:rsid w:val="005D0946"/>
    <w:rsid w:val="005D1C50"/>
    <w:rsid w:val="005D2009"/>
    <w:rsid w:val="005D26FE"/>
    <w:rsid w:val="005D2EBB"/>
    <w:rsid w:val="005D3AAE"/>
    <w:rsid w:val="005D5F34"/>
    <w:rsid w:val="005D7873"/>
    <w:rsid w:val="005E12DE"/>
    <w:rsid w:val="005E148E"/>
    <w:rsid w:val="005E2443"/>
    <w:rsid w:val="005E357B"/>
    <w:rsid w:val="005E5F4F"/>
    <w:rsid w:val="005E6EF9"/>
    <w:rsid w:val="005E73AF"/>
    <w:rsid w:val="005F0E95"/>
    <w:rsid w:val="005F35DC"/>
    <w:rsid w:val="005F3C4C"/>
    <w:rsid w:val="005F4B2B"/>
    <w:rsid w:val="005F67A3"/>
    <w:rsid w:val="005F7332"/>
    <w:rsid w:val="005F757C"/>
    <w:rsid w:val="00600A5B"/>
    <w:rsid w:val="00600E23"/>
    <w:rsid w:val="006027E6"/>
    <w:rsid w:val="00602952"/>
    <w:rsid w:val="00602BEB"/>
    <w:rsid w:val="00602E4C"/>
    <w:rsid w:val="00603CA2"/>
    <w:rsid w:val="006052D6"/>
    <w:rsid w:val="00605995"/>
    <w:rsid w:val="006065B4"/>
    <w:rsid w:val="00606CCC"/>
    <w:rsid w:val="00607520"/>
    <w:rsid w:val="00610674"/>
    <w:rsid w:val="006110A0"/>
    <w:rsid w:val="00611517"/>
    <w:rsid w:val="006116BC"/>
    <w:rsid w:val="006145C6"/>
    <w:rsid w:val="00615DA6"/>
    <w:rsid w:val="006163F5"/>
    <w:rsid w:val="00617047"/>
    <w:rsid w:val="00617CF6"/>
    <w:rsid w:val="00620214"/>
    <w:rsid w:val="006211F3"/>
    <w:rsid w:val="00621402"/>
    <w:rsid w:val="006229E0"/>
    <w:rsid w:val="0062392E"/>
    <w:rsid w:val="00630271"/>
    <w:rsid w:val="006309E0"/>
    <w:rsid w:val="00630D86"/>
    <w:rsid w:val="00631535"/>
    <w:rsid w:val="00632916"/>
    <w:rsid w:val="00637D0F"/>
    <w:rsid w:val="00640191"/>
    <w:rsid w:val="006405A8"/>
    <w:rsid w:val="006407B9"/>
    <w:rsid w:val="00641E25"/>
    <w:rsid w:val="00643231"/>
    <w:rsid w:val="006458A1"/>
    <w:rsid w:val="006519CE"/>
    <w:rsid w:val="00652C38"/>
    <w:rsid w:val="00652F7E"/>
    <w:rsid w:val="00654201"/>
    <w:rsid w:val="00654C7F"/>
    <w:rsid w:val="006555FC"/>
    <w:rsid w:val="0065695C"/>
    <w:rsid w:val="00656973"/>
    <w:rsid w:val="006578F7"/>
    <w:rsid w:val="00660EC5"/>
    <w:rsid w:val="00664858"/>
    <w:rsid w:val="0066529B"/>
    <w:rsid w:val="00665977"/>
    <w:rsid w:val="00670149"/>
    <w:rsid w:val="00671392"/>
    <w:rsid w:val="0067353E"/>
    <w:rsid w:val="00675383"/>
    <w:rsid w:val="006760A7"/>
    <w:rsid w:val="006776A9"/>
    <w:rsid w:val="00680815"/>
    <w:rsid w:val="00680A6C"/>
    <w:rsid w:val="0068141D"/>
    <w:rsid w:val="0068372F"/>
    <w:rsid w:val="0068488B"/>
    <w:rsid w:val="00684F64"/>
    <w:rsid w:val="00685F92"/>
    <w:rsid w:val="006877AE"/>
    <w:rsid w:val="00690655"/>
    <w:rsid w:val="006918B2"/>
    <w:rsid w:val="0069246F"/>
    <w:rsid w:val="0069289D"/>
    <w:rsid w:val="00692CF8"/>
    <w:rsid w:val="00692D3A"/>
    <w:rsid w:val="00694BEF"/>
    <w:rsid w:val="0069733B"/>
    <w:rsid w:val="006A05BF"/>
    <w:rsid w:val="006A0CF0"/>
    <w:rsid w:val="006A1D10"/>
    <w:rsid w:val="006A43A3"/>
    <w:rsid w:val="006A5E86"/>
    <w:rsid w:val="006A70AE"/>
    <w:rsid w:val="006A7F5D"/>
    <w:rsid w:val="006B0382"/>
    <w:rsid w:val="006B13F7"/>
    <w:rsid w:val="006B3C48"/>
    <w:rsid w:val="006B4E4D"/>
    <w:rsid w:val="006B4FDD"/>
    <w:rsid w:val="006B54F2"/>
    <w:rsid w:val="006B7374"/>
    <w:rsid w:val="006B7776"/>
    <w:rsid w:val="006B7C36"/>
    <w:rsid w:val="006B7C83"/>
    <w:rsid w:val="006C07EA"/>
    <w:rsid w:val="006C08DC"/>
    <w:rsid w:val="006C17C0"/>
    <w:rsid w:val="006C1AE2"/>
    <w:rsid w:val="006C1DD2"/>
    <w:rsid w:val="006C2219"/>
    <w:rsid w:val="006C2ED9"/>
    <w:rsid w:val="006C44A1"/>
    <w:rsid w:val="006C53DE"/>
    <w:rsid w:val="006C55C4"/>
    <w:rsid w:val="006C6AF3"/>
    <w:rsid w:val="006C6B78"/>
    <w:rsid w:val="006C7B64"/>
    <w:rsid w:val="006D0887"/>
    <w:rsid w:val="006D091D"/>
    <w:rsid w:val="006D14F9"/>
    <w:rsid w:val="006D1AB5"/>
    <w:rsid w:val="006D2B84"/>
    <w:rsid w:val="006D4287"/>
    <w:rsid w:val="006D5E18"/>
    <w:rsid w:val="006D6FC2"/>
    <w:rsid w:val="006D759A"/>
    <w:rsid w:val="006D76A8"/>
    <w:rsid w:val="006E056A"/>
    <w:rsid w:val="006E109F"/>
    <w:rsid w:val="006E1D2A"/>
    <w:rsid w:val="006E2401"/>
    <w:rsid w:val="006E2426"/>
    <w:rsid w:val="006E2F52"/>
    <w:rsid w:val="006E3CEB"/>
    <w:rsid w:val="006E7779"/>
    <w:rsid w:val="006F14B3"/>
    <w:rsid w:val="006F2198"/>
    <w:rsid w:val="006F27DD"/>
    <w:rsid w:val="006F2924"/>
    <w:rsid w:val="006F2ABD"/>
    <w:rsid w:val="006F3C7D"/>
    <w:rsid w:val="006F3E65"/>
    <w:rsid w:val="006F42F7"/>
    <w:rsid w:val="006F5F7D"/>
    <w:rsid w:val="006F6267"/>
    <w:rsid w:val="007007A0"/>
    <w:rsid w:val="00701AC6"/>
    <w:rsid w:val="00702057"/>
    <w:rsid w:val="00703040"/>
    <w:rsid w:val="00703778"/>
    <w:rsid w:val="00704812"/>
    <w:rsid w:val="007060B7"/>
    <w:rsid w:val="00706B77"/>
    <w:rsid w:val="00707CC6"/>
    <w:rsid w:val="00707DAC"/>
    <w:rsid w:val="00710108"/>
    <w:rsid w:val="00710494"/>
    <w:rsid w:val="00710677"/>
    <w:rsid w:val="00710EE9"/>
    <w:rsid w:val="00712A64"/>
    <w:rsid w:val="007134FA"/>
    <w:rsid w:val="007145E9"/>
    <w:rsid w:val="007152BA"/>
    <w:rsid w:val="0071696B"/>
    <w:rsid w:val="00717C02"/>
    <w:rsid w:val="007215D9"/>
    <w:rsid w:val="0072183F"/>
    <w:rsid w:val="00722612"/>
    <w:rsid w:val="007234D7"/>
    <w:rsid w:val="00724122"/>
    <w:rsid w:val="00724255"/>
    <w:rsid w:val="00725D73"/>
    <w:rsid w:val="007303B8"/>
    <w:rsid w:val="007306C7"/>
    <w:rsid w:val="00730A0A"/>
    <w:rsid w:val="00730F30"/>
    <w:rsid w:val="00730FC8"/>
    <w:rsid w:val="007315D8"/>
    <w:rsid w:val="007333B1"/>
    <w:rsid w:val="007339DD"/>
    <w:rsid w:val="0073417D"/>
    <w:rsid w:val="00734182"/>
    <w:rsid w:val="00734610"/>
    <w:rsid w:val="00735F96"/>
    <w:rsid w:val="007408D0"/>
    <w:rsid w:val="00741DD6"/>
    <w:rsid w:val="0074735B"/>
    <w:rsid w:val="0075050B"/>
    <w:rsid w:val="00752A8B"/>
    <w:rsid w:val="00753449"/>
    <w:rsid w:val="00753A79"/>
    <w:rsid w:val="007547AC"/>
    <w:rsid w:val="007557E8"/>
    <w:rsid w:val="00756198"/>
    <w:rsid w:val="00757027"/>
    <w:rsid w:val="00761452"/>
    <w:rsid w:val="007635DE"/>
    <w:rsid w:val="00765442"/>
    <w:rsid w:val="00765AE0"/>
    <w:rsid w:val="00765D70"/>
    <w:rsid w:val="007674F3"/>
    <w:rsid w:val="00767C33"/>
    <w:rsid w:val="00770D14"/>
    <w:rsid w:val="00770E7F"/>
    <w:rsid w:val="007718ED"/>
    <w:rsid w:val="00774582"/>
    <w:rsid w:val="00774823"/>
    <w:rsid w:val="00775FE4"/>
    <w:rsid w:val="00780169"/>
    <w:rsid w:val="00780B6A"/>
    <w:rsid w:val="0078180E"/>
    <w:rsid w:val="00782343"/>
    <w:rsid w:val="00782B5D"/>
    <w:rsid w:val="00783D12"/>
    <w:rsid w:val="0078520D"/>
    <w:rsid w:val="00786F22"/>
    <w:rsid w:val="00790F4D"/>
    <w:rsid w:val="00793FD3"/>
    <w:rsid w:val="007948B7"/>
    <w:rsid w:val="00794C7E"/>
    <w:rsid w:val="00796136"/>
    <w:rsid w:val="00797CC9"/>
    <w:rsid w:val="007A07AF"/>
    <w:rsid w:val="007A09FC"/>
    <w:rsid w:val="007A17DC"/>
    <w:rsid w:val="007A1D49"/>
    <w:rsid w:val="007A4CF5"/>
    <w:rsid w:val="007A4F10"/>
    <w:rsid w:val="007A5411"/>
    <w:rsid w:val="007A54E8"/>
    <w:rsid w:val="007A60C1"/>
    <w:rsid w:val="007A69E6"/>
    <w:rsid w:val="007A72F8"/>
    <w:rsid w:val="007A7D79"/>
    <w:rsid w:val="007B04AD"/>
    <w:rsid w:val="007B05DF"/>
    <w:rsid w:val="007B0E57"/>
    <w:rsid w:val="007B19E9"/>
    <w:rsid w:val="007B1F52"/>
    <w:rsid w:val="007B31CB"/>
    <w:rsid w:val="007C0B00"/>
    <w:rsid w:val="007C0F7A"/>
    <w:rsid w:val="007C31A4"/>
    <w:rsid w:val="007C376C"/>
    <w:rsid w:val="007C3A54"/>
    <w:rsid w:val="007C443C"/>
    <w:rsid w:val="007C648D"/>
    <w:rsid w:val="007C70A0"/>
    <w:rsid w:val="007C72E3"/>
    <w:rsid w:val="007D1B09"/>
    <w:rsid w:val="007D1D71"/>
    <w:rsid w:val="007D1F85"/>
    <w:rsid w:val="007D2C21"/>
    <w:rsid w:val="007D30E9"/>
    <w:rsid w:val="007D3DCE"/>
    <w:rsid w:val="007D50F1"/>
    <w:rsid w:val="007D6805"/>
    <w:rsid w:val="007E2D33"/>
    <w:rsid w:val="007E2DB8"/>
    <w:rsid w:val="007E3020"/>
    <w:rsid w:val="007E3CE7"/>
    <w:rsid w:val="007E45AA"/>
    <w:rsid w:val="007E4FCB"/>
    <w:rsid w:val="007E5D40"/>
    <w:rsid w:val="007E738F"/>
    <w:rsid w:val="007E761F"/>
    <w:rsid w:val="007F0CF3"/>
    <w:rsid w:val="007F18A8"/>
    <w:rsid w:val="007F269E"/>
    <w:rsid w:val="007F3125"/>
    <w:rsid w:val="007F32F0"/>
    <w:rsid w:val="007F4449"/>
    <w:rsid w:val="007F4618"/>
    <w:rsid w:val="007F6C96"/>
    <w:rsid w:val="007F7974"/>
    <w:rsid w:val="007F7CF7"/>
    <w:rsid w:val="00800A72"/>
    <w:rsid w:val="00801A35"/>
    <w:rsid w:val="00801A59"/>
    <w:rsid w:val="00802E05"/>
    <w:rsid w:val="00810C79"/>
    <w:rsid w:val="00810FBB"/>
    <w:rsid w:val="00811239"/>
    <w:rsid w:val="008118AC"/>
    <w:rsid w:val="00812B5D"/>
    <w:rsid w:val="00812ECA"/>
    <w:rsid w:val="00813D3C"/>
    <w:rsid w:val="00816761"/>
    <w:rsid w:val="00817324"/>
    <w:rsid w:val="008207CA"/>
    <w:rsid w:val="00821EF1"/>
    <w:rsid w:val="00822FB2"/>
    <w:rsid w:val="00823803"/>
    <w:rsid w:val="00826AD3"/>
    <w:rsid w:val="00830325"/>
    <w:rsid w:val="00832E99"/>
    <w:rsid w:val="00834A0F"/>
    <w:rsid w:val="0083668E"/>
    <w:rsid w:val="00840C9B"/>
    <w:rsid w:val="008442F6"/>
    <w:rsid w:val="00844497"/>
    <w:rsid w:val="00846A27"/>
    <w:rsid w:val="008470AF"/>
    <w:rsid w:val="008476FF"/>
    <w:rsid w:val="00850E92"/>
    <w:rsid w:val="00851AAA"/>
    <w:rsid w:val="00852B44"/>
    <w:rsid w:val="00854B60"/>
    <w:rsid w:val="00854DAA"/>
    <w:rsid w:val="00855031"/>
    <w:rsid w:val="00855187"/>
    <w:rsid w:val="00855315"/>
    <w:rsid w:val="00855998"/>
    <w:rsid w:val="00856000"/>
    <w:rsid w:val="00856737"/>
    <w:rsid w:val="0085731A"/>
    <w:rsid w:val="00860776"/>
    <w:rsid w:val="00861AF2"/>
    <w:rsid w:val="0086215F"/>
    <w:rsid w:val="0086296F"/>
    <w:rsid w:val="00862CEF"/>
    <w:rsid w:val="00863C73"/>
    <w:rsid w:val="008653C2"/>
    <w:rsid w:val="00865B88"/>
    <w:rsid w:val="00867760"/>
    <w:rsid w:val="00870303"/>
    <w:rsid w:val="00870522"/>
    <w:rsid w:val="0087148E"/>
    <w:rsid w:val="00872A6D"/>
    <w:rsid w:val="00873CDF"/>
    <w:rsid w:val="00876C62"/>
    <w:rsid w:val="00876C7C"/>
    <w:rsid w:val="00877B4A"/>
    <w:rsid w:val="00877E57"/>
    <w:rsid w:val="008803F5"/>
    <w:rsid w:val="00881321"/>
    <w:rsid w:val="00881623"/>
    <w:rsid w:val="0088162B"/>
    <w:rsid w:val="008820D8"/>
    <w:rsid w:val="008827B9"/>
    <w:rsid w:val="008828F9"/>
    <w:rsid w:val="00882DF7"/>
    <w:rsid w:val="00884225"/>
    <w:rsid w:val="008843A6"/>
    <w:rsid w:val="00884AA6"/>
    <w:rsid w:val="008871B4"/>
    <w:rsid w:val="008900DD"/>
    <w:rsid w:val="0089136A"/>
    <w:rsid w:val="0089194B"/>
    <w:rsid w:val="00896C02"/>
    <w:rsid w:val="008972BB"/>
    <w:rsid w:val="00897902"/>
    <w:rsid w:val="00897DD7"/>
    <w:rsid w:val="008A10EE"/>
    <w:rsid w:val="008A11E9"/>
    <w:rsid w:val="008A2D5E"/>
    <w:rsid w:val="008A3CF5"/>
    <w:rsid w:val="008A5B1A"/>
    <w:rsid w:val="008A6F0F"/>
    <w:rsid w:val="008B04F8"/>
    <w:rsid w:val="008B1A8B"/>
    <w:rsid w:val="008B1DEE"/>
    <w:rsid w:val="008B23DB"/>
    <w:rsid w:val="008B253D"/>
    <w:rsid w:val="008B44EA"/>
    <w:rsid w:val="008B5700"/>
    <w:rsid w:val="008B5C2A"/>
    <w:rsid w:val="008B68BB"/>
    <w:rsid w:val="008B7092"/>
    <w:rsid w:val="008C124F"/>
    <w:rsid w:val="008C228D"/>
    <w:rsid w:val="008C2E4E"/>
    <w:rsid w:val="008C4032"/>
    <w:rsid w:val="008C4165"/>
    <w:rsid w:val="008C43CB"/>
    <w:rsid w:val="008C7DC4"/>
    <w:rsid w:val="008D0B6F"/>
    <w:rsid w:val="008D0BC3"/>
    <w:rsid w:val="008D172E"/>
    <w:rsid w:val="008D3CB7"/>
    <w:rsid w:val="008D5AB1"/>
    <w:rsid w:val="008D60F4"/>
    <w:rsid w:val="008D7135"/>
    <w:rsid w:val="008E22A3"/>
    <w:rsid w:val="008E3735"/>
    <w:rsid w:val="008E5D77"/>
    <w:rsid w:val="008E6F24"/>
    <w:rsid w:val="008E7451"/>
    <w:rsid w:val="008F0558"/>
    <w:rsid w:val="008F0A8B"/>
    <w:rsid w:val="008F0AFF"/>
    <w:rsid w:val="008F19AE"/>
    <w:rsid w:val="008F1AA7"/>
    <w:rsid w:val="008F1C2D"/>
    <w:rsid w:val="008F5F1A"/>
    <w:rsid w:val="008F6936"/>
    <w:rsid w:val="008F6B95"/>
    <w:rsid w:val="008F736F"/>
    <w:rsid w:val="008F73EE"/>
    <w:rsid w:val="00900EAF"/>
    <w:rsid w:val="00901392"/>
    <w:rsid w:val="009021E9"/>
    <w:rsid w:val="0090325D"/>
    <w:rsid w:val="009042F8"/>
    <w:rsid w:val="00906031"/>
    <w:rsid w:val="009119BF"/>
    <w:rsid w:val="00912B90"/>
    <w:rsid w:val="00913211"/>
    <w:rsid w:val="009141C6"/>
    <w:rsid w:val="009161A0"/>
    <w:rsid w:val="00916860"/>
    <w:rsid w:val="00917466"/>
    <w:rsid w:val="00921016"/>
    <w:rsid w:val="00921388"/>
    <w:rsid w:val="00921AEB"/>
    <w:rsid w:val="0092292D"/>
    <w:rsid w:val="009248E5"/>
    <w:rsid w:val="00926D2A"/>
    <w:rsid w:val="00930B5E"/>
    <w:rsid w:val="009329BA"/>
    <w:rsid w:val="00933B8D"/>
    <w:rsid w:val="009350DD"/>
    <w:rsid w:val="00937851"/>
    <w:rsid w:val="00940C70"/>
    <w:rsid w:val="0094125A"/>
    <w:rsid w:val="00941AF6"/>
    <w:rsid w:val="00942056"/>
    <w:rsid w:val="00942182"/>
    <w:rsid w:val="0094286A"/>
    <w:rsid w:val="00942F1B"/>
    <w:rsid w:val="009435C1"/>
    <w:rsid w:val="009461B1"/>
    <w:rsid w:val="00946639"/>
    <w:rsid w:val="00951200"/>
    <w:rsid w:val="009530DD"/>
    <w:rsid w:val="009547A5"/>
    <w:rsid w:val="00955431"/>
    <w:rsid w:val="00956351"/>
    <w:rsid w:val="009574EF"/>
    <w:rsid w:val="00960616"/>
    <w:rsid w:val="00963038"/>
    <w:rsid w:val="00963F5E"/>
    <w:rsid w:val="00966703"/>
    <w:rsid w:val="00966797"/>
    <w:rsid w:val="00966871"/>
    <w:rsid w:val="00966F30"/>
    <w:rsid w:val="00967839"/>
    <w:rsid w:val="00971143"/>
    <w:rsid w:val="009751A4"/>
    <w:rsid w:val="00975281"/>
    <w:rsid w:val="00984637"/>
    <w:rsid w:val="00984CC7"/>
    <w:rsid w:val="00986A60"/>
    <w:rsid w:val="009871FF"/>
    <w:rsid w:val="009875AA"/>
    <w:rsid w:val="0099075E"/>
    <w:rsid w:val="00993204"/>
    <w:rsid w:val="00994F7E"/>
    <w:rsid w:val="00995BFA"/>
    <w:rsid w:val="009978B6"/>
    <w:rsid w:val="009A27D3"/>
    <w:rsid w:val="009A2CAB"/>
    <w:rsid w:val="009A30BB"/>
    <w:rsid w:val="009A31A0"/>
    <w:rsid w:val="009A4A58"/>
    <w:rsid w:val="009A5A5E"/>
    <w:rsid w:val="009A62BF"/>
    <w:rsid w:val="009A6BB9"/>
    <w:rsid w:val="009A7FB4"/>
    <w:rsid w:val="009B1D3B"/>
    <w:rsid w:val="009B31EF"/>
    <w:rsid w:val="009B4C33"/>
    <w:rsid w:val="009B5C45"/>
    <w:rsid w:val="009B7329"/>
    <w:rsid w:val="009B79FC"/>
    <w:rsid w:val="009B7F38"/>
    <w:rsid w:val="009C0BC0"/>
    <w:rsid w:val="009C0BC5"/>
    <w:rsid w:val="009C12D8"/>
    <w:rsid w:val="009C190D"/>
    <w:rsid w:val="009C265B"/>
    <w:rsid w:val="009C59AE"/>
    <w:rsid w:val="009C5FE9"/>
    <w:rsid w:val="009D0CC6"/>
    <w:rsid w:val="009D3CDD"/>
    <w:rsid w:val="009D3D14"/>
    <w:rsid w:val="009D4A23"/>
    <w:rsid w:val="009D4B73"/>
    <w:rsid w:val="009D5D67"/>
    <w:rsid w:val="009D6A7A"/>
    <w:rsid w:val="009D6B04"/>
    <w:rsid w:val="009D75D5"/>
    <w:rsid w:val="009E0842"/>
    <w:rsid w:val="009E11DC"/>
    <w:rsid w:val="009E28F8"/>
    <w:rsid w:val="009E307C"/>
    <w:rsid w:val="009E339A"/>
    <w:rsid w:val="009E45EF"/>
    <w:rsid w:val="009E538D"/>
    <w:rsid w:val="009E54BB"/>
    <w:rsid w:val="009E6BFD"/>
    <w:rsid w:val="009E7F10"/>
    <w:rsid w:val="009F0284"/>
    <w:rsid w:val="009F0A2C"/>
    <w:rsid w:val="009F0D01"/>
    <w:rsid w:val="009F15A0"/>
    <w:rsid w:val="009F1DEE"/>
    <w:rsid w:val="009F1FE0"/>
    <w:rsid w:val="009F5B5A"/>
    <w:rsid w:val="009F65D6"/>
    <w:rsid w:val="00A00A78"/>
    <w:rsid w:val="00A00B0B"/>
    <w:rsid w:val="00A01CB8"/>
    <w:rsid w:val="00A02180"/>
    <w:rsid w:val="00A037A4"/>
    <w:rsid w:val="00A10350"/>
    <w:rsid w:val="00A105AB"/>
    <w:rsid w:val="00A105D2"/>
    <w:rsid w:val="00A1164E"/>
    <w:rsid w:val="00A1198D"/>
    <w:rsid w:val="00A11BB0"/>
    <w:rsid w:val="00A12CB1"/>
    <w:rsid w:val="00A12DE0"/>
    <w:rsid w:val="00A13612"/>
    <w:rsid w:val="00A15A3E"/>
    <w:rsid w:val="00A20BA5"/>
    <w:rsid w:val="00A21BB1"/>
    <w:rsid w:val="00A21CAC"/>
    <w:rsid w:val="00A22117"/>
    <w:rsid w:val="00A23484"/>
    <w:rsid w:val="00A2386B"/>
    <w:rsid w:val="00A23969"/>
    <w:rsid w:val="00A23B2C"/>
    <w:rsid w:val="00A24ADD"/>
    <w:rsid w:val="00A24BA5"/>
    <w:rsid w:val="00A25BFF"/>
    <w:rsid w:val="00A26D13"/>
    <w:rsid w:val="00A27030"/>
    <w:rsid w:val="00A27110"/>
    <w:rsid w:val="00A276EA"/>
    <w:rsid w:val="00A30454"/>
    <w:rsid w:val="00A32374"/>
    <w:rsid w:val="00A33691"/>
    <w:rsid w:val="00A342B2"/>
    <w:rsid w:val="00A35109"/>
    <w:rsid w:val="00A374FF"/>
    <w:rsid w:val="00A40B7C"/>
    <w:rsid w:val="00A40C2D"/>
    <w:rsid w:val="00A42D67"/>
    <w:rsid w:val="00A42EFA"/>
    <w:rsid w:val="00A43041"/>
    <w:rsid w:val="00A43E82"/>
    <w:rsid w:val="00A440EB"/>
    <w:rsid w:val="00A4576E"/>
    <w:rsid w:val="00A45A12"/>
    <w:rsid w:val="00A4733C"/>
    <w:rsid w:val="00A503B7"/>
    <w:rsid w:val="00A5196E"/>
    <w:rsid w:val="00A52015"/>
    <w:rsid w:val="00A5203A"/>
    <w:rsid w:val="00A52A52"/>
    <w:rsid w:val="00A533D5"/>
    <w:rsid w:val="00A53F41"/>
    <w:rsid w:val="00A54DB4"/>
    <w:rsid w:val="00A550D5"/>
    <w:rsid w:val="00A55F25"/>
    <w:rsid w:val="00A56C88"/>
    <w:rsid w:val="00A57D6E"/>
    <w:rsid w:val="00A57F1F"/>
    <w:rsid w:val="00A6059B"/>
    <w:rsid w:val="00A626A7"/>
    <w:rsid w:val="00A63778"/>
    <w:rsid w:val="00A65395"/>
    <w:rsid w:val="00A6661E"/>
    <w:rsid w:val="00A70193"/>
    <w:rsid w:val="00A74CE1"/>
    <w:rsid w:val="00A76140"/>
    <w:rsid w:val="00A8025F"/>
    <w:rsid w:val="00A82E4C"/>
    <w:rsid w:val="00A84DCB"/>
    <w:rsid w:val="00A86072"/>
    <w:rsid w:val="00A86244"/>
    <w:rsid w:val="00A914BE"/>
    <w:rsid w:val="00A928A9"/>
    <w:rsid w:val="00A92AB4"/>
    <w:rsid w:val="00A972F5"/>
    <w:rsid w:val="00AA34F6"/>
    <w:rsid w:val="00AA4373"/>
    <w:rsid w:val="00AA4BAB"/>
    <w:rsid w:val="00AA54D1"/>
    <w:rsid w:val="00AA5696"/>
    <w:rsid w:val="00AA5C2D"/>
    <w:rsid w:val="00AB0C04"/>
    <w:rsid w:val="00AB202D"/>
    <w:rsid w:val="00AB20AF"/>
    <w:rsid w:val="00AB5963"/>
    <w:rsid w:val="00AB6737"/>
    <w:rsid w:val="00AB6875"/>
    <w:rsid w:val="00AB6B2D"/>
    <w:rsid w:val="00AC21CD"/>
    <w:rsid w:val="00AC35FF"/>
    <w:rsid w:val="00AC3A88"/>
    <w:rsid w:val="00AC5189"/>
    <w:rsid w:val="00AC5A82"/>
    <w:rsid w:val="00AC7D22"/>
    <w:rsid w:val="00AD02DE"/>
    <w:rsid w:val="00AD36C5"/>
    <w:rsid w:val="00AD59C3"/>
    <w:rsid w:val="00AD5CAF"/>
    <w:rsid w:val="00AD60F3"/>
    <w:rsid w:val="00AD68D8"/>
    <w:rsid w:val="00AD79B8"/>
    <w:rsid w:val="00AE0B25"/>
    <w:rsid w:val="00AE1396"/>
    <w:rsid w:val="00AE16AC"/>
    <w:rsid w:val="00AE241C"/>
    <w:rsid w:val="00AE2FB6"/>
    <w:rsid w:val="00AE33A7"/>
    <w:rsid w:val="00AE45C5"/>
    <w:rsid w:val="00AE4DC4"/>
    <w:rsid w:val="00AE61B5"/>
    <w:rsid w:val="00AE699E"/>
    <w:rsid w:val="00AE69C2"/>
    <w:rsid w:val="00AF1543"/>
    <w:rsid w:val="00AF15E1"/>
    <w:rsid w:val="00AF2AFC"/>
    <w:rsid w:val="00AF3987"/>
    <w:rsid w:val="00AF4177"/>
    <w:rsid w:val="00AF5E90"/>
    <w:rsid w:val="00AF6449"/>
    <w:rsid w:val="00AF7D7E"/>
    <w:rsid w:val="00B00238"/>
    <w:rsid w:val="00B00E8A"/>
    <w:rsid w:val="00B0139F"/>
    <w:rsid w:val="00B02961"/>
    <w:rsid w:val="00B03A37"/>
    <w:rsid w:val="00B043F9"/>
    <w:rsid w:val="00B04F8E"/>
    <w:rsid w:val="00B061CE"/>
    <w:rsid w:val="00B06331"/>
    <w:rsid w:val="00B06B1F"/>
    <w:rsid w:val="00B072A9"/>
    <w:rsid w:val="00B11472"/>
    <w:rsid w:val="00B1271D"/>
    <w:rsid w:val="00B141A0"/>
    <w:rsid w:val="00B160FD"/>
    <w:rsid w:val="00B1773B"/>
    <w:rsid w:val="00B201A5"/>
    <w:rsid w:val="00B2159B"/>
    <w:rsid w:val="00B215BA"/>
    <w:rsid w:val="00B221C0"/>
    <w:rsid w:val="00B25815"/>
    <w:rsid w:val="00B279F2"/>
    <w:rsid w:val="00B3000D"/>
    <w:rsid w:val="00B32BDB"/>
    <w:rsid w:val="00B33B5F"/>
    <w:rsid w:val="00B33ED0"/>
    <w:rsid w:val="00B3415C"/>
    <w:rsid w:val="00B371A7"/>
    <w:rsid w:val="00B372FB"/>
    <w:rsid w:val="00B41B04"/>
    <w:rsid w:val="00B41CE2"/>
    <w:rsid w:val="00B43711"/>
    <w:rsid w:val="00B4427D"/>
    <w:rsid w:val="00B44F14"/>
    <w:rsid w:val="00B464FB"/>
    <w:rsid w:val="00B4692E"/>
    <w:rsid w:val="00B46C29"/>
    <w:rsid w:val="00B474E2"/>
    <w:rsid w:val="00B50967"/>
    <w:rsid w:val="00B50E76"/>
    <w:rsid w:val="00B50FF5"/>
    <w:rsid w:val="00B5276B"/>
    <w:rsid w:val="00B53ADA"/>
    <w:rsid w:val="00B5462F"/>
    <w:rsid w:val="00B54BDA"/>
    <w:rsid w:val="00B568C2"/>
    <w:rsid w:val="00B57C07"/>
    <w:rsid w:val="00B61A75"/>
    <w:rsid w:val="00B623BB"/>
    <w:rsid w:val="00B679D5"/>
    <w:rsid w:val="00B81F4C"/>
    <w:rsid w:val="00B827D4"/>
    <w:rsid w:val="00B83781"/>
    <w:rsid w:val="00B87971"/>
    <w:rsid w:val="00B87A15"/>
    <w:rsid w:val="00B90D8C"/>
    <w:rsid w:val="00B92327"/>
    <w:rsid w:val="00B9311F"/>
    <w:rsid w:val="00B940CF"/>
    <w:rsid w:val="00B954C9"/>
    <w:rsid w:val="00B95848"/>
    <w:rsid w:val="00B95EB4"/>
    <w:rsid w:val="00BA0AA6"/>
    <w:rsid w:val="00BA22F1"/>
    <w:rsid w:val="00BA2446"/>
    <w:rsid w:val="00BA5D80"/>
    <w:rsid w:val="00BA7995"/>
    <w:rsid w:val="00BA7DF3"/>
    <w:rsid w:val="00BB1C87"/>
    <w:rsid w:val="00BB2F34"/>
    <w:rsid w:val="00BB4907"/>
    <w:rsid w:val="00BB760B"/>
    <w:rsid w:val="00BB7AD2"/>
    <w:rsid w:val="00BC13DD"/>
    <w:rsid w:val="00BC307A"/>
    <w:rsid w:val="00BC7A50"/>
    <w:rsid w:val="00BC7FDE"/>
    <w:rsid w:val="00BD0823"/>
    <w:rsid w:val="00BD260A"/>
    <w:rsid w:val="00BD40DA"/>
    <w:rsid w:val="00BD4BF5"/>
    <w:rsid w:val="00BD5454"/>
    <w:rsid w:val="00BD5BDF"/>
    <w:rsid w:val="00BD5F35"/>
    <w:rsid w:val="00BD6131"/>
    <w:rsid w:val="00BD65BE"/>
    <w:rsid w:val="00BD6820"/>
    <w:rsid w:val="00BD748A"/>
    <w:rsid w:val="00BE0E99"/>
    <w:rsid w:val="00BE1034"/>
    <w:rsid w:val="00BE17AB"/>
    <w:rsid w:val="00BE4B0C"/>
    <w:rsid w:val="00BE6036"/>
    <w:rsid w:val="00BF0677"/>
    <w:rsid w:val="00BF19F2"/>
    <w:rsid w:val="00BF24DD"/>
    <w:rsid w:val="00BF2FAD"/>
    <w:rsid w:val="00BF39EA"/>
    <w:rsid w:val="00BF4CF9"/>
    <w:rsid w:val="00BF4DC8"/>
    <w:rsid w:val="00BF54B8"/>
    <w:rsid w:val="00BF5F67"/>
    <w:rsid w:val="00BF66F9"/>
    <w:rsid w:val="00BF6A2A"/>
    <w:rsid w:val="00C00588"/>
    <w:rsid w:val="00C0062A"/>
    <w:rsid w:val="00C0139B"/>
    <w:rsid w:val="00C028FF"/>
    <w:rsid w:val="00C0399B"/>
    <w:rsid w:val="00C046F8"/>
    <w:rsid w:val="00C053B6"/>
    <w:rsid w:val="00C057BD"/>
    <w:rsid w:val="00C0679B"/>
    <w:rsid w:val="00C06B1F"/>
    <w:rsid w:val="00C071C5"/>
    <w:rsid w:val="00C1243A"/>
    <w:rsid w:val="00C12922"/>
    <w:rsid w:val="00C14A47"/>
    <w:rsid w:val="00C15887"/>
    <w:rsid w:val="00C166A2"/>
    <w:rsid w:val="00C16D4B"/>
    <w:rsid w:val="00C20946"/>
    <w:rsid w:val="00C21D66"/>
    <w:rsid w:val="00C2257E"/>
    <w:rsid w:val="00C22FE5"/>
    <w:rsid w:val="00C23833"/>
    <w:rsid w:val="00C250A1"/>
    <w:rsid w:val="00C252B3"/>
    <w:rsid w:val="00C26A0C"/>
    <w:rsid w:val="00C26A33"/>
    <w:rsid w:val="00C27CE6"/>
    <w:rsid w:val="00C32CFE"/>
    <w:rsid w:val="00C33412"/>
    <w:rsid w:val="00C33BB1"/>
    <w:rsid w:val="00C35572"/>
    <w:rsid w:val="00C367CA"/>
    <w:rsid w:val="00C403EF"/>
    <w:rsid w:val="00C41A50"/>
    <w:rsid w:val="00C42460"/>
    <w:rsid w:val="00C448A6"/>
    <w:rsid w:val="00C50C0C"/>
    <w:rsid w:val="00C5113C"/>
    <w:rsid w:val="00C5128F"/>
    <w:rsid w:val="00C552DD"/>
    <w:rsid w:val="00C55505"/>
    <w:rsid w:val="00C5556E"/>
    <w:rsid w:val="00C57C5E"/>
    <w:rsid w:val="00C6019B"/>
    <w:rsid w:val="00C6088C"/>
    <w:rsid w:val="00C61354"/>
    <w:rsid w:val="00C62610"/>
    <w:rsid w:val="00C641F6"/>
    <w:rsid w:val="00C64792"/>
    <w:rsid w:val="00C65C07"/>
    <w:rsid w:val="00C664F8"/>
    <w:rsid w:val="00C67DD6"/>
    <w:rsid w:val="00C70E13"/>
    <w:rsid w:val="00C71E40"/>
    <w:rsid w:val="00C72308"/>
    <w:rsid w:val="00C7350C"/>
    <w:rsid w:val="00C7443F"/>
    <w:rsid w:val="00C75BA7"/>
    <w:rsid w:val="00C80DB7"/>
    <w:rsid w:val="00C81919"/>
    <w:rsid w:val="00C81E78"/>
    <w:rsid w:val="00C81EA7"/>
    <w:rsid w:val="00C821F4"/>
    <w:rsid w:val="00C82298"/>
    <w:rsid w:val="00C82F8E"/>
    <w:rsid w:val="00C83C15"/>
    <w:rsid w:val="00C8522B"/>
    <w:rsid w:val="00C86C45"/>
    <w:rsid w:val="00C90516"/>
    <w:rsid w:val="00C9609D"/>
    <w:rsid w:val="00C96A0C"/>
    <w:rsid w:val="00C96A2C"/>
    <w:rsid w:val="00C96ABD"/>
    <w:rsid w:val="00C975BA"/>
    <w:rsid w:val="00C97ABF"/>
    <w:rsid w:val="00CA10BB"/>
    <w:rsid w:val="00CA18C5"/>
    <w:rsid w:val="00CA1CDD"/>
    <w:rsid w:val="00CA67F8"/>
    <w:rsid w:val="00CA7A12"/>
    <w:rsid w:val="00CB0815"/>
    <w:rsid w:val="00CB2183"/>
    <w:rsid w:val="00CB2944"/>
    <w:rsid w:val="00CB2AD0"/>
    <w:rsid w:val="00CB2B95"/>
    <w:rsid w:val="00CB2C2F"/>
    <w:rsid w:val="00CB7ECE"/>
    <w:rsid w:val="00CC0292"/>
    <w:rsid w:val="00CC3627"/>
    <w:rsid w:val="00CC3D35"/>
    <w:rsid w:val="00CC40E8"/>
    <w:rsid w:val="00CC5DA5"/>
    <w:rsid w:val="00CC68F2"/>
    <w:rsid w:val="00CD0894"/>
    <w:rsid w:val="00CD0945"/>
    <w:rsid w:val="00CD2146"/>
    <w:rsid w:val="00CD395F"/>
    <w:rsid w:val="00CD4322"/>
    <w:rsid w:val="00CD64AA"/>
    <w:rsid w:val="00CD6F0F"/>
    <w:rsid w:val="00CD74AF"/>
    <w:rsid w:val="00CE3438"/>
    <w:rsid w:val="00CE65D7"/>
    <w:rsid w:val="00CF144A"/>
    <w:rsid w:val="00CF6100"/>
    <w:rsid w:val="00CF66D0"/>
    <w:rsid w:val="00CF7467"/>
    <w:rsid w:val="00D00547"/>
    <w:rsid w:val="00D0273A"/>
    <w:rsid w:val="00D038B2"/>
    <w:rsid w:val="00D03D3B"/>
    <w:rsid w:val="00D03DC1"/>
    <w:rsid w:val="00D04C8A"/>
    <w:rsid w:val="00D05B34"/>
    <w:rsid w:val="00D07C79"/>
    <w:rsid w:val="00D11EBE"/>
    <w:rsid w:val="00D12EF9"/>
    <w:rsid w:val="00D1313E"/>
    <w:rsid w:val="00D1528D"/>
    <w:rsid w:val="00D1734B"/>
    <w:rsid w:val="00D173F8"/>
    <w:rsid w:val="00D2052D"/>
    <w:rsid w:val="00D20839"/>
    <w:rsid w:val="00D2169D"/>
    <w:rsid w:val="00D21737"/>
    <w:rsid w:val="00D2536C"/>
    <w:rsid w:val="00D26884"/>
    <w:rsid w:val="00D2703E"/>
    <w:rsid w:val="00D27556"/>
    <w:rsid w:val="00D301D9"/>
    <w:rsid w:val="00D31FD9"/>
    <w:rsid w:val="00D367C9"/>
    <w:rsid w:val="00D4273B"/>
    <w:rsid w:val="00D506E4"/>
    <w:rsid w:val="00D51230"/>
    <w:rsid w:val="00D51CF4"/>
    <w:rsid w:val="00D53417"/>
    <w:rsid w:val="00D53C4C"/>
    <w:rsid w:val="00D54A44"/>
    <w:rsid w:val="00D54A5A"/>
    <w:rsid w:val="00D54A71"/>
    <w:rsid w:val="00D558BE"/>
    <w:rsid w:val="00D576E2"/>
    <w:rsid w:val="00D6061B"/>
    <w:rsid w:val="00D607A6"/>
    <w:rsid w:val="00D609D0"/>
    <w:rsid w:val="00D613A2"/>
    <w:rsid w:val="00D62A74"/>
    <w:rsid w:val="00D62C09"/>
    <w:rsid w:val="00D63035"/>
    <w:rsid w:val="00D633F6"/>
    <w:rsid w:val="00D63BD1"/>
    <w:rsid w:val="00D63EE2"/>
    <w:rsid w:val="00D66703"/>
    <w:rsid w:val="00D6707C"/>
    <w:rsid w:val="00D72B48"/>
    <w:rsid w:val="00D7510D"/>
    <w:rsid w:val="00D75B18"/>
    <w:rsid w:val="00D76AC8"/>
    <w:rsid w:val="00D775AC"/>
    <w:rsid w:val="00D77DBF"/>
    <w:rsid w:val="00D824BB"/>
    <w:rsid w:val="00D833FD"/>
    <w:rsid w:val="00D84C14"/>
    <w:rsid w:val="00D84C9D"/>
    <w:rsid w:val="00D84F47"/>
    <w:rsid w:val="00D85019"/>
    <w:rsid w:val="00D85C80"/>
    <w:rsid w:val="00D861B2"/>
    <w:rsid w:val="00D8633E"/>
    <w:rsid w:val="00D86C1B"/>
    <w:rsid w:val="00D87907"/>
    <w:rsid w:val="00D879EF"/>
    <w:rsid w:val="00D90C64"/>
    <w:rsid w:val="00D92B90"/>
    <w:rsid w:val="00D93CD0"/>
    <w:rsid w:val="00D953BF"/>
    <w:rsid w:val="00D959DF"/>
    <w:rsid w:val="00D95B85"/>
    <w:rsid w:val="00D97E53"/>
    <w:rsid w:val="00DA0328"/>
    <w:rsid w:val="00DA3335"/>
    <w:rsid w:val="00DA346A"/>
    <w:rsid w:val="00DA5D2F"/>
    <w:rsid w:val="00DA6980"/>
    <w:rsid w:val="00DA6E7D"/>
    <w:rsid w:val="00DB2671"/>
    <w:rsid w:val="00DB2A9D"/>
    <w:rsid w:val="00DB2DB5"/>
    <w:rsid w:val="00DB4576"/>
    <w:rsid w:val="00DB5CBC"/>
    <w:rsid w:val="00DB7A8A"/>
    <w:rsid w:val="00DB7CEC"/>
    <w:rsid w:val="00DC00DC"/>
    <w:rsid w:val="00DC2304"/>
    <w:rsid w:val="00DC3E38"/>
    <w:rsid w:val="00DC45EA"/>
    <w:rsid w:val="00DC49E0"/>
    <w:rsid w:val="00DC58A1"/>
    <w:rsid w:val="00DC6819"/>
    <w:rsid w:val="00DC6B60"/>
    <w:rsid w:val="00DC79B0"/>
    <w:rsid w:val="00DD1D8B"/>
    <w:rsid w:val="00DD2866"/>
    <w:rsid w:val="00DD3A77"/>
    <w:rsid w:val="00DD42EF"/>
    <w:rsid w:val="00DD4F67"/>
    <w:rsid w:val="00DD6CB4"/>
    <w:rsid w:val="00DD7586"/>
    <w:rsid w:val="00DD76DA"/>
    <w:rsid w:val="00DD7F93"/>
    <w:rsid w:val="00DE0D62"/>
    <w:rsid w:val="00DE24FB"/>
    <w:rsid w:val="00DE2ACA"/>
    <w:rsid w:val="00DE3B75"/>
    <w:rsid w:val="00DE56F7"/>
    <w:rsid w:val="00DE603F"/>
    <w:rsid w:val="00DF0263"/>
    <w:rsid w:val="00DF1EFD"/>
    <w:rsid w:val="00DF20BB"/>
    <w:rsid w:val="00DF3319"/>
    <w:rsid w:val="00DF3DCD"/>
    <w:rsid w:val="00DF420D"/>
    <w:rsid w:val="00DF7B50"/>
    <w:rsid w:val="00E01FEA"/>
    <w:rsid w:val="00E02DF3"/>
    <w:rsid w:val="00E04B7B"/>
    <w:rsid w:val="00E04E67"/>
    <w:rsid w:val="00E05A47"/>
    <w:rsid w:val="00E067A4"/>
    <w:rsid w:val="00E074A1"/>
    <w:rsid w:val="00E119F1"/>
    <w:rsid w:val="00E134B5"/>
    <w:rsid w:val="00E1360E"/>
    <w:rsid w:val="00E13727"/>
    <w:rsid w:val="00E16E4E"/>
    <w:rsid w:val="00E2543F"/>
    <w:rsid w:val="00E2660A"/>
    <w:rsid w:val="00E275EC"/>
    <w:rsid w:val="00E3034A"/>
    <w:rsid w:val="00E31BD5"/>
    <w:rsid w:val="00E32C86"/>
    <w:rsid w:val="00E34FC6"/>
    <w:rsid w:val="00E355FB"/>
    <w:rsid w:val="00E35765"/>
    <w:rsid w:val="00E3755D"/>
    <w:rsid w:val="00E37C18"/>
    <w:rsid w:val="00E425BD"/>
    <w:rsid w:val="00E43255"/>
    <w:rsid w:val="00E443D1"/>
    <w:rsid w:val="00E45A2A"/>
    <w:rsid w:val="00E45B8B"/>
    <w:rsid w:val="00E45E16"/>
    <w:rsid w:val="00E466FD"/>
    <w:rsid w:val="00E47830"/>
    <w:rsid w:val="00E50900"/>
    <w:rsid w:val="00E50C17"/>
    <w:rsid w:val="00E510B4"/>
    <w:rsid w:val="00E5159C"/>
    <w:rsid w:val="00E52455"/>
    <w:rsid w:val="00E52789"/>
    <w:rsid w:val="00E531DC"/>
    <w:rsid w:val="00E55306"/>
    <w:rsid w:val="00E56831"/>
    <w:rsid w:val="00E56AA0"/>
    <w:rsid w:val="00E57EA4"/>
    <w:rsid w:val="00E57F4F"/>
    <w:rsid w:val="00E605F3"/>
    <w:rsid w:val="00E6061E"/>
    <w:rsid w:val="00E60DD8"/>
    <w:rsid w:val="00E615E7"/>
    <w:rsid w:val="00E639FE"/>
    <w:rsid w:val="00E63F3F"/>
    <w:rsid w:val="00E64BDF"/>
    <w:rsid w:val="00E65B24"/>
    <w:rsid w:val="00E6665D"/>
    <w:rsid w:val="00E702D0"/>
    <w:rsid w:val="00E70A00"/>
    <w:rsid w:val="00E72174"/>
    <w:rsid w:val="00E7274C"/>
    <w:rsid w:val="00E73E00"/>
    <w:rsid w:val="00E74B9F"/>
    <w:rsid w:val="00E76E39"/>
    <w:rsid w:val="00E8021C"/>
    <w:rsid w:val="00E8092E"/>
    <w:rsid w:val="00E81291"/>
    <w:rsid w:val="00E82A00"/>
    <w:rsid w:val="00E82FB0"/>
    <w:rsid w:val="00E84471"/>
    <w:rsid w:val="00E856E9"/>
    <w:rsid w:val="00E863E2"/>
    <w:rsid w:val="00E8757E"/>
    <w:rsid w:val="00E90AC5"/>
    <w:rsid w:val="00E90ED0"/>
    <w:rsid w:val="00E9245C"/>
    <w:rsid w:val="00E92904"/>
    <w:rsid w:val="00E932E3"/>
    <w:rsid w:val="00E943C2"/>
    <w:rsid w:val="00E947ED"/>
    <w:rsid w:val="00E96046"/>
    <w:rsid w:val="00E979B9"/>
    <w:rsid w:val="00EA3590"/>
    <w:rsid w:val="00EA48EC"/>
    <w:rsid w:val="00EA6F63"/>
    <w:rsid w:val="00EA78ED"/>
    <w:rsid w:val="00EB3447"/>
    <w:rsid w:val="00EB3CB5"/>
    <w:rsid w:val="00EB4A32"/>
    <w:rsid w:val="00EB7030"/>
    <w:rsid w:val="00EC0A21"/>
    <w:rsid w:val="00EC1F13"/>
    <w:rsid w:val="00EC462D"/>
    <w:rsid w:val="00EC5AEB"/>
    <w:rsid w:val="00EC78CB"/>
    <w:rsid w:val="00ED21DB"/>
    <w:rsid w:val="00ED284E"/>
    <w:rsid w:val="00ED5ACE"/>
    <w:rsid w:val="00ED5ED8"/>
    <w:rsid w:val="00ED76D9"/>
    <w:rsid w:val="00EE1D0A"/>
    <w:rsid w:val="00EE25DF"/>
    <w:rsid w:val="00EE3E41"/>
    <w:rsid w:val="00EE4184"/>
    <w:rsid w:val="00EE4CE8"/>
    <w:rsid w:val="00EE5B3F"/>
    <w:rsid w:val="00EE5E65"/>
    <w:rsid w:val="00EE64F2"/>
    <w:rsid w:val="00EE6C3C"/>
    <w:rsid w:val="00EF00D2"/>
    <w:rsid w:val="00EF39AA"/>
    <w:rsid w:val="00EF5F6F"/>
    <w:rsid w:val="00EF75DC"/>
    <w:rsid w:val="00F00A08"/>
    <w:rsid w:val="00F022E2"/>
    <w:rsid w:val="00F03212"/>
    <w:rsid w:val="00F05186"/>
    <w:rsid w:val="00F05C35"/>
    <w:rsid w:val="00F06A33"/>
    <w:rsid w:val="00F0747F"/>
    <w:rsid w:val="00F07C2E"/>
    <w:rsid w:val="00F1005A"/>
    <w:rsid w:val="00F120E6"/>
    <w:rsid w:val="00F12BEA"/>
    <w:rsid w:val="00F13612"/>
    <w:rsid w:val="00F15333"/>
    <w:rsid w:val="00F160DA"/>
    <w:rsid w:val="00F1754F"/>
    <w:rsid w:val="00F23285"/>
    <w:rsid w:val="00F24426"/>
    <w:rsid w:val="00F24D07"/>
    <w:rsid w:val="00F265EE"/>
    <w:rsid w:val="00F31BAD"/>
    <w:rsid w:val="00F31CFF"/>
    <w:rsid w:val="00F32375"/>
    <w:rsid w:val="00F348BC"/>
    <w:rsid w:val="00F34AC4"/>
    <w:rsid w:val="00F34D2E"/>
    <w:rsid w:val="00F3523E"/>
    <w:rsid w:val="00F4025A"/>
    <w:rsid w:val="00F40540"/>
    <w:rsid w:val="00F40BFA"/>
    <w:rsid w:val="00F414BF"/>
    <w:rsid w:val="00F41A24"/>
    <w:rsid w:val="00F420E1"/>
    <w:rsid w:val="00F4434D"/>
    <w:rsid w:val="00F44F11"/>
    <w:rsid w:val="00F45B71"/>
    <w:rsid w:val="00F468C2"/>
    <w:rsid w:val="00F468EF"/>
    <w:rsid w:val="00F46C0A"/>
    <w:rsid w:val="00F47843"/>
    <w:rsid w:val="00F52668"/>
    <w:rsid w:val="00F54212"/>
    <w:rsid w:val="00F54693"/>
    <w:rsid w:val="00F565C7"/>
    <w:rsid w:val="00F57145"/>
    <w:rsid w:val="00F5718C"/>
    <w:rsid w:val="00F57686"/>
    <w:rsid w:val="00F57C43"/>
    <w:rsid w:val="00F57C89"/>
    <w:rsid w:val="00F614E2"/>
    <w:rsid w:val="00F61DDB"/>
    <w:rsid w:val="00F61EFD"/>
    <w:rsid w:val="00F61F0D"/>
    <w:rsid w:val="00F63073"/>
    <w:rsid w:val="00F6427F"/>
    <w:rsid w:val="00F647FE"/>
    <w:rsid w:val="00F64AB4"/>
    <w:rsid w:val="00F64FBA"/>
    <w:rsid w:val="00F66A08"/>
    <w:rsid w:val="00F66A70"/>
    <w:rsid w:val="00F6712B"/>
    <w:rsid w:val="00F702D6"/>
    <w:rsid w:val="00F71579"/>
    <w:rsid w:val="00F73F9C"/>
    <w:rsid w:val="00F76C0A"/>
    <w:rsid w:val="00F77567"/>
    <w:rsid w:val="00F77F3B"/>
    <w:rsid w:val="00F80B85"/>
    <w:rsid w:val="00F82270"/>
    <w:rsid w:val="00F82774"/>
    <w:rsid w:val="00F82EE5"/>
    <w:rsid w:val="00F836A0"/>
    <w:rsid w:val="00F85DA5"/>
    <w:rsid w:val="00F8704C"/>
    <w:rsid w:val="00F91FAB"/>
    <w:rsid w:val="00F92C4D"/>
    <w:rsid w:val="00F92F08"/>
    <w:rsid w:val="00F93670"/>
    <w:rsid w:val="00F95FA6"/>
    <w:rsid w:val="00FA0F10"/>
    <w:rsid w:val="00FA3E6A"/>
    <w:rsid w:val="00FA55E7"/>
    <w:rsid w:val="00FB1FE4"/>
    <w:rsid w:val="00FB210F"/>
    <w:rsid w:val="00FB25E4"/>
    <w:rsid w:val="00FB2AA1"/>
    <w:rsid w:val="00FB3246"/>
    <w:rsid w:val="00FB357C"/>
    <w:rsid w:val="00FB3710"/>
    <w:rsid w:val="00FB4314"/>
    <w:rsid w:val="00FB4760"/>
    <w:rsid w:val="00FB4E8C"/>
    <w:rsid w:val="00FB4F05"/>
    <w:rsid w:val="00FB5AA2"/>
    <w:rsid w:val="00FB5CBD"/>
    <w:rsid w:val="00FC01C0"/>
    <w:rsid w:val="00FC425F"/>
    <w:rsid w:val="00FD0EEC"/>
    <w:rsid w:val="00FD289C"/>
    <w:rsid w:val="00FD4481"/>
    <w:rsid w:val="00FD49AF"/>
    <w:rsid w:val="00FD4A8E"/>
    <w:rsid w:val="00FD50F0"/>
    <w:rsid w:val="00FD581F"/>
    <w:rsid w:val="00FD58CD"/>
    <w:rsid w:val="00FD5E88"/>
    <w:rsid w:val="00FD5EDC"/>
    <w:rsid w:val="00FD7AA1"/>
    <w:rsid w:val="00FD7ABA"/>
    <w:rsid w:val="00FE2340"/>
    <w:rsid w:val="00FE2858"/>
    <w:rsid w:val="00FE361A"/>
    <w:rsid w:val="00FE4B17"/>
    <w:rsid w:val="00FE567A"/>
    <w:rsid w:val="00FE5B06"/>
    <w:rsid w:val="00FE6371"/>
    <w:rsid w:val="00FE7922"/>
    <w:rsid w:val="00FF0686"/>
    <w:rsid w:val="00FF148C"/>
    <w:rsid w:val="00FF234D"/>
    <w:rsid w:val="00FF3C8C"/>
    <w:rsid w:val="00FF5FCF"/>
    <w:rsid w:val="07D074BC"/>
    <w:rsid w:val="0EA0158B"/>
    <w:rsid w:val="1E4565F3"/>
    <w:rsid w:val="220F5024"/>
    <w:rsid w:val="23672126"/>
    <w:rsid w:val="31172789"/>
    <w:rsid w:val="37A059D7"/>
    <w:rsid w:val="3F0255EC"/>
    <w:rsid w:val="43227D91"/>
    <w:rsid w:val="4AD64F0F"/>
    <w:rsid w:val="557F0C49"/>
    <w:rsid w:val="6E122D2B"/>
    <w:rsid w:val="6E74652F"/>
    <w:rsid w:val="74017D69"/>
    <w:rsid w:val="7E2D4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C5074A8-369D-4AD2-BD26-9092D7E21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qFormat="1"/>
    <w:lsdException w:name="footer" w:uiPriority="0"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qFormat="1"/>
    <w:lsdException w:name="Body Text" w:locked="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unhideWhenUsed="1" w:qFormat="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semiHidden="1" w:unhideWhenUsed="1" w:qFormat="1"/>
    <w:lsdException w:name="Table Theme" w:locked="1"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Calibri" w:hAnsi="Calibri" w:cs="Calibri"/>
      <w:kern w:val="2"/>
      <w:sz w:val="21"/>
      <w:szCs w:val="21"/>
    </w:rPr>
  </w:style>
  <w:style w:type="paragraph" w:styleId="1">
    <w:name w:val="heading 1"/>
    <w:basedOn w:val="a"/>
    <w:next w:val="a"/>
    <w:qFormat/>
    <w:pPr>
      <w:spacing w:before="120" w:after="75"/>
      <w:jc w:val="center"/>
      <w:outlineLvl w:val="0"/>
    </w:pPr>
    <w:rPr>
      <w:rFonts w:ascii="Arial" w:eastAsia="黑体" w:hAnsi="Arial" w:cs="Arial"/>
      <w:b/>
      <w:bCs/>
      <w:color w:val="00458C"/>
      <w:kern w:val="36"/>
      <w:sz w:val="44"/>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locked/>
    <w:pPr>
      <w:widowControl/>
      <w:jc w:val="left"/>
    </w:pPr>
    <w:rPr>
      <w:kern w:val="0"/>
      <w:lang w:val="en-GB" w:eastAsia="nb-NO"/>
    </w:rPr>
  </w:style>
  <w:style w:type="paragraph" w:styleId="a4">
    <w:name w:val="Balloon Text"/>
    <w:basedOn w:val="a"/>
    <w:link w:val="Char"/>
    <w:uiPriority w:val="99"/>
    <w:semiHidden/>
    <w:qFormat/>
    <w:rPr>
      <w:sz w:val="18"/>
      <w:szCs w:val="18"/>
    </w:rPr>
  </w:style>
  <w:style w:type="paragraph" w:styleId="a5">
    <w:name w:val="footer"/>
    <w:basedOn w:val="a"/>
    <w:link w:val="Char0"/>
    <w:qFormat/>
    <w:pPr>
      <w:tabs>
        <w:tab w:val="center" w:pos="4153"/>
        <w:tab w:val="right" w:pos="8306"/>
      </w:tabs>
      <w:snapToGrid w:val="0"/>
      <w:jc w:val="left"/>
    </w:pPr>
    <w:rPr>
      <w:sz w:val="18"/>
      <w:szCs w:val="18"/>
    </w:rPr>
  </w:style>
  <w:style w:type="paragraph" w:styleId="a6">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a7">
    <w:name w:val="Title"/>
    <w:basedOn w:val="a"/>
    <w:next w:val="a"/>
    <w:link w:val="Char2"/>
    <w:qFormat/>
    <w:pPr>
      <w:spacing w:before="240" w:after="60"/>
      <w:jc w:val="center"/>
      <w:outlineLvl w:val="0"/>
    </w:pPr>
    <w:rPr>
      <w:rFonts w:asciiTheme="majorHAnsi" w:hAnsiTheme="majorHAnsi" w:cstheme="majorBidi"/>
      <w:b/>
      <w:bCs/>
      <w:sz w:val="32"/>
      <w:szCs w:val="32"/>
    </w:rPr>
  </w:style>
  <w:style w:type="table" w:styleId="a8">
    <w:name w:val="Table Grid"/>
    <w:basedOn w:val="a1"/>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qFormat/>
    <w:locked/>
    <w:rPr>
      <w:color w:val="0000FF" w:themeColor="hyperlink"/>
      <w:u w:val="single"/>
    </w:rPr>
  </w:style>
  <w:style w:type="character" w:customStyle="1" w:styleId="Char">
    <w:name w:val="批注框文本 Char"/>
    <w:link w:val="a4"/>
    <w:uiPriority w:val="99"/>
    <w:semiHidden/>
    <w:qFormat/>
    <w:locked/>
    <w:rPr>
      <w:sz w:val="18"/>
      <w:szCs w:val="18"/>
    </w:rPr>
  </w:style>
  <w:style w:type="character" w:customStyle="1" w:styleId="Char0">
    <w:name w:val="页脚 Char"/>
    <w:link w:val="a5"/>
    <w:qFormat/>
    <w:locked/>
    <w:rPr>
      <w:sz w:val="18"/>
      <w:szCs w:val="18"/>
    </w:rPr>
  </w:style>
  <w:style w:type="character" w:customStyle="1" w:styleId="Char1">
    <w:name w:val="页眉 Char"/>
    <w:link w:val="a6"/>
    <w:uiPriority w:val="99"/>
    <w:qFormat/>
    <w:locked/>
    <w:rPr>
      <w:sz w:val="18"/>
      <w:szCs w:val="18"/>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character" w:styleId="aa">
    <w:name w:val="Placeholder Text"/>
    <w:basedOn w:val="a0"/>
    <w:uiPriority w:val="99"/>
    <w:semiHidden/>
    <w:qFormat/>
    <w:rPr>
      <w:color w:val="808080"/>
    </w:rPr>
  </w:style>
  <w:style w:type="paragraph" w:styleId="ab">
    <w:name w:val="List Paragraph"/>
    <w:basedOn w:val="a"/>
    <w:uiPriority w:val="34"/>
    <w:qFormat/>
    <w:pPr>
      <w:ind w:firstLineChars="200" w:firstLine="420"/>
    </w:pPr>
  </w:style>
  <w:style w:type="paragraph" w:customStyle="1" w:styleId="10">
    <w:name w:val="列出段落1"/>
    <w:basedOn w:val="a"/>
    <w:qFormat/>
    <w:pPr>
      <w:ind w:firstLineChars="200" w:firstLine="420"/>
    </w:pPr>
    <w:rPr>
      <w:rFonts w:cs="Times New Roman"/>
      <w:szCs w:val="22"/>
    </w:rPr>
  </w:style>
  <w:style w:type="character" w:customStyle="1" w:styleId="Char2">
    <w:name w:val="标题 Char"/>
    <w:basedOn w:val="a0"/>
    <w:link w:val="a7"/>
    <w:qFormat/>
    <w:rPr>
      <w:rFonts w:asciiTheme="majorHAnsi" w:hAnsiTheme="majorHAnsi" w:cstheme="majorBidi"/>
      <w:b/>
      <w:bCs/>
      <w:kern w:val="2"/>
      <w:sz w:val="32"/>
      <w:szCs w:val="32"/>
    </w:rPr>
  </w:style>
  <w:style w:type="paragraph" w:customStyle="1" w:styleId="2">
    <w:name w:val="列出段落2"/>
    <w:basedOn w:val="a"/>
    <w:uiPriority w:val="99"/>
    <w:qFormat/>
    <w:pPr>
      <w:ind w:firstLineChars="200" w:firstLine="420"/>
    </w:pPr>
  </w:style>
  <w:style w:type="paragraph" w:customStyle="1" w:styleId="TableParagraph">
    <w:name w:val="Table Paragraph"/>
    <w:basedOn w:val="a"/>
    <w:uiPriority w:val="1"/>
    <w:qFormat/>
    <w:pPr>
      <w:jc w:val="center"/>
    </w:pPr>
    <w:rPr>
      <w:rFonts w:ascii="宋体" w:hAnsi="宋体" w:cs="宋体"/>
      <w:lang w:val="zh-CN" w:bidi="zh-CN"/>
    </w:rPr>
  </w:style>
  <w:style w:type="paragraph" w:customStyle="1" w:styleId="WPSOffice1">
    <w:name w:val="WPSOffice手动目录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header" Target="header2.xml"/><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0FE5BD-B14E-4CCE-A25F-81D7A1504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13</Pages>
  <Words>522</Words>
  <Characters>2980</Characters>
  <Application>Microsoft Office Word</Application>
  <DocSecurity>0</DocSecurity>
  <Lines>24</Lines>
  <Paragraphs>6</Paragraphs>
  <ScaleCrop>false</ScaleCrop>
  <Company>Sky123.Org</Company>
  <LinksUpToDate>false</LinksUpToDate>
  <CharactersWithSpaces>3496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天津军粮城发电有限公司</dc:title>
  <dc:creator>Windows 用户</dc:creator>
  <cp:lastModifiedBy>jia na/贾 娜</cp:lastModifiedBy>
  <cp:revision>57</cp:revision>
  <cp:lastPrinted>2020-11-23T02:34:00Z</cp:lastPrinted>
  <dcterms:created xsi:type="dcterms:W3CDTF">2017-04-12T03:22:00Z</dcterms:created>
  <dcterms:modified xsi:type="dcterms:W3CDTF">2021-06-30T02:45:00Z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0060563D1A2E4230A43B8FF61DD301D2</vt:lpwstr>
  </property>
</Properties>
</file>